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D543A" w14:textId="77777777" w:rsidR="005F6E37" w:rsidRPr="00902151" w:rsidRDefault="005F6E37" w:rsidP="00321298">
      <w:pPr>
        <w:spacing w:after="240"/>
        <w:jc w:val="right"/>
        <w:rPr>
          <w:rFonts w:ascii="Arial" w:eastAsia="Arial" w:hAnsi="Arial" w:cs="Arial"/>
          <w:b/>
          <w:bCs/>
          <w:color w:val="auto"/>
          <w:sz w:val="28"/>
          <w:szCs w:val="26"/>
          <w:lang w:val="pl-PL"/>
        </w:rPr>
      </w:pPr>
      <w:r>
        <w:rPr>
          <w:rFonts w:ascii="Arial" w:eastAsia="Arial" w:hAnsi="Arial" w:cs="Arial"/>
          <w:b/>
          <w:bCs/>
          <w:color w:val="auto"/>
          <w:sz w:val="28"/>
          <w:szCs w:val="26"/>
          <w:lang w:val="pl"/>
        </w:rPr>
        <w:t>Tłumaczenie oryginalnej instrukcji obsługi</w:t>
      </w:r>
    </w:p>
    <w:p w14:paraId="4CA50AA3" w14:textId="77777777" w:rsidR="005F6E37" w:rsidRPr="00902151" w:rsidRDefault="005F6E37" w:rsidP="00321298">
      <w:pPr>
        <w:keepNext/>
        <w:keepLines/>
        <w:spacing w:after="240"/>
        <w:jc w:val="center"/>
        <w:outlineLvl w:val="0"/>
        <w:rPr>
          <w:rFonts w:ascii="Arial" w:eastAsia="Segoe UI" w:hAnsi="Arial" w:cs="Arial"/>
          <w:b/>
          <w:bCs/>
          <w:color w:val="auto"/>
          <w:sz w:val="72"/>
          <w:szCs w:val="68"/>
          <w:lang w:val="pl-PL"/>
        </w:rPr>
      </w:pPr>
      <w:bookmarkStart w:id="0" w:name="bookmark0"/>
      <w:r>
        <w:rPr>
          <w:rFonts w:ascii="Arial" w:eastAsia="Segoe UI" w:hAnsi="Arial" w:cs="Arial"/>
          <w:b/>
          <w:bCs/>
          <w:color w:val="auto"/>
          <w:sz w:val="72"/>
          <w:szCs w:val="68"/>
          <w:lang w:val="pl"/>
        </w:rPr>
        <w:t>Ostrzeżenie!</w:t>
      </w:r>
      <w:bookmarkEnd w:id="0"/>
    </w:p>
    <w:p w14:paraId="7295F9AF" w14:textId="77777777" w:rsidR="005F6E37" w:rsidRPr="00902151" w:rsidRDefault="005F6E37" w:rsidP="00321298">
      <w:pPr>
        <w:keepNext/>
        <w:keepLines/>
        <w:spacing w:after="240"/>
        <w:outlineLvl w:val="1"/>
        <w:rPr>
          <w:rFonts w:ascii="Arial" w:eastAsia="Arial" w:hAnsi="Arial" w:cs="Arial"/>
          <w:b/>
          <w:bCs/>
          <w:color w:val="auto"/>
          <w:sz w:val="36"/>
          <w:szCs w:val="26"/>
          <w:lang w:val="pl-PL"/>
        </w:rPr>
      </w:pPr>
      <w:bookmarkStart w:id="1" w:name="bookmark1"/>
      <w:r>
        <w:rPr>
          <w:rFonts w:ascii="Arial" w:eastAsia="Arial" w:hAnsi="Arial" w:cs="Arial"/>
          <w:b/>
          <w:bCs/>
          <w:color w:val="auto"/>
          <w:sz w:val="36"/>
          <w:szCs w:val="26"/>
          <w:lang w:val="pl"/>
        </w:rPr>
        <w:t>Agregaty do natrysku zapraw wytwarzają wysokie ciśnienie.</w:t>
      </w:r>
      <w:bookmarkEnd w:id="1"/>
    </w:p>
    <w:tbl>
      <w:tblPr>
        <w:tblOverlap w:val="never"/>
        <w:tblW w:w="10551" w:type="dxa"/>
        <w:tblLayout w:type="fixed"/>
        <w:tblCellMar>
          <w:left w:w="10" w:type="dxa"/>
          <w:right w:w="10" w:type="dxa"/>
        </w:tblCellMar>
        <w:tblLook w:val="04A0" w:firstRow="1" w:lastRow="0" w:firstColumn="1" w:lastColumn="0" w:noHBand="0" w:noVBand="1"/>
      </w:tblPr>
      <w:tblGrid>
        <w:gridCol w:w="1162"/>
        <w:gridCol w:w="9389"/>
      </w:tblGrid>
      <w:tr w:rsidR="00321298" w:rsidRPr="0025659C" w14:paraId="4BE545F6" w14:textId="77777777" w:rsidTr="00AB1DB1">
        <w:trPr>
          <w:trHeight w:val="1402"/>
        </w:trPr>
        <w:tc>
          <w:tcPr>
            <w:tcW w:w="1162" w:type="dxa"/>
            <w:tcBorders>
              <w:top w:val="single" w:sz="4" w:space="0" w:color="auto"/>
              <w:left w:val="single" w:sz="4" w:space="0" w:color="auto"/>
            </w:tcBorders>
            <w:shd w:val="clear" w:color="auto" w:fill="auto"/>
          </w:tcPr>
          <w:p w14:paraId="7E98B30B" w14:textId="77777777" w:rsidR="00321298" w:rsidRPr="0025659C" w:rsidRDefault="00321298" w:rsidP="00AB1DB1">
            <w:pPr>
              <w:spacing w:line="250" w:lineRule="auto"/>
              <w:ind w:left="57" w:right="57"/>
              <w:rPr>
                <w:rFonts w:ascii="Arial" w:hAnsi="Arial" w:cs="Arial"/>
                <w:color w:val="auto"/>
                <w:sz w:val="48"/>
                <w:szCs w:val="20"/>
              </w:rPr>
            </w:pPr>
            <w:r>
              <w:rPr>
                <w:lang w:val="pl"/>
              </w:rPr>
              <w:object w:dxaOrig="5250" w:dyaOrig="2130" w14:anchorId="0BAE2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47.4pt" o:ole="">
                  <v:imagedata r:id="rId8" o:title="" cropright="35657f"/>
                </v:shape>
                <o:OLEObject Type="Embed" ProgID="Paint.Picture" ShapeID="_x0000_i1025" DrawAspect="Content" ObjectID="_1710694213" r:id="rId9"/>
              </w:object>
            </w:r>
          </w:p>
        </w:tc>
        <w:tc>
          <w:tcPr>
            <w:tcW w:w="9389" w:type="dxa"/>
            <w:tcBorders>
              <w:top w:val="single" w:sz="4" w:space="0" w:color="auto"/>
              <w:left w:val="single" w:sz="4" w:space="0" w:color="auto"/>
              <w:right w:val="single" w:sz="4" w:space="0" w:color="auto"/>
            </w:tcBorders>
            <w:shd w:val="clear" w:color="auto" w:fill="auto"/>
          </w:tcPr>
          <w:p w14:paraId="4319B298" w14:textId="77777777" w:rsidR="00321298" w:rsidRPr="0025659C" w:rsidRDefault="00321298" w:rsidP="00AB1DB1">
            <w:pPr>
              <w:spacing w:line="250" w:lineRule="auto"/>
              <w:ind w:left="57" w:right="57"/>
              <w:rPr>
                <w:rFonts w:ascii="Arial" w:eastAsia="Arial" w:hAnsi="Arial" w:cs="Arial"/>
                <w:color w:val="auto"/>
                <w:sz w:val="36"/>
                <w:szCs w:val="28"/>
              </w:rPr>
            </w:pPr>
            <w:r>
              <w:rPr>
                <w:rFonts w:ascii="Arial" w:eastAsia="Arial" w:hAnsi="Arial" w:cs="Arial"/>
                <w:b/>
                <w:bCs/>
                <w:color w:val="auto"/>
                <w:sz w:val="36"/>
                <w:szCs w:val="28"/>
                <w:lang w:val="pl"/>
              </w:rPr>
              <w:t>Uwaga, niebezpieczeństwo urazu!</w:t>
            </w:r>
          </w:p>
        </w:tc>
      </w:tr>
      <w:tr w:rsidR="00321298" w:rsidRPr="0025659C" w14:paraId="237B8236" w14:textId="77777777" w:rsidTr="00AB1DB1">
        <w:trPr>
          <w:trHeight w:val="1685"/>
        </w:trPr>
        <w:tc>
          <w:tcPr>
            <w:tcW w:w="1162" w:type="dxa"/>
            <w:tcBorders>
              <w:top w:val="single" w:sz="4" w:space="0" w:color="auto"/>
              <w:left w:val="single" w:sz="4" w:space="0" w:color="auto"/>
            </w:tcBorders>
            <w:shd w:val="clear" w:color="auto" w:fill="auto"/>
          </w:tcPr>
          <w:p w14:paraId="35B9D8EB" w14:textId="77777777" w:rsidR="00321298" w:rsidRPr="0025659C" w:rsidRDefault="00321298" w:rsidP="00AB1DB1">
            <w:pPr>
              <w:spacing w:line="250" w:lineRule="auto"/>
              <w:ind w:left="57" w:right="57"/>
              <w:rPr>
                <w:rFonts w:ascii="Arial" w:eastAsia="Segoe UI" w:hAnsi="Arial" w:cs="Arial"/>
                <w:color w:val="auto"/>
                <w:sz w:val="48"/>
                <w:szCs w:val="20"/>
              </w:rPr>
            </w:pPr>
            <w:r>
              <w:rPr>
                <w:rFonts w:ascii="Arial" w:eastAsia="Segoe UI" w:hAnsi="Arial" w:cs="Arial"/>
                <w:color w:val="auto"/>
                <w:sz w:val="48"/>
                <w:szCs w:val="20"/>
                <w:lang w:val="pl"/>
              </w:rPr>
              <w:sym w:font="Wingdings" w:char="F081"/>
            </w:r>
          </w:p>
        </w:tc>
        <w:tc>
          <w:tcPr>
            <w:tcW w:w="9389" w:type="dxa"/>
            <w:tcBorders>
              <w:top w:val="single" w:sz="4" w:space="0" w:color="auto"/>
              <w:left w:val="single" w:sz="4" w:space="0" w:color="auto"/>
              <w:right w:val="single" w:sz="4" w:space="0" w:color="auto"/>
            </w:tcBorders>
            <w:shd w:val="clear" w:color="auto" w:fill="auto"/>
          </w:tcPr>
          <w:p w14:paraId="35C36E16" w14:textId="77777777" w:rsidR="00321298" w:rsidRPr="00902151" w:rsidRDefault="00321298" w:rsidP="00AB1DB1">
            <w:pPr>
              <w:spacing w:line="250" w:lineRule="auto"/>
              <w:ind w:left="57" w:right="57"/>
              <w:rPr>
                <w:rFonts w:ascii="Arial" w:eastAsia="Arial" w:hAnsi="Arial" w:cs="Arial"/>
                <w:b/>
                <w:bCs/>
                <w:color w:val="auto"/>
                <w:sz w:val="28"/>
                <w:szCs w:val="28"/>
                <w:lang w:val="pl-PL"/>
              </w:rPr>
            </w:pPr>
            <w:r>
              <w:rPr>
                <w:rFonts w:ascii="Arial" w:eastAsia="Arial" w:hAnsi="Arial" w:cs="Arial"/>
                <w:b/>
                <w:bCs/>
                <w:color w:val="auto"/>
                <w:sz w:val="28"/>
                <w:szCs w:val="28"/>
                <w:lang w:val="pl"/>
              </w:rPr>
              <w:t>Nigdy nie zbliżać palców ani dłoni do rozpylonego strumienia!</w:t>
            </w:r>
          </w:p>
          <w:p w14:paraId="25631D1B" w14:textId="77777777" w:rsidR="00321298" w:rsidRPr="00902151" w:rsidRDefault="00321298" w:rsidP="00AB1DB1">
            <w:pPr>
              <w:spacing w:line="250" w:lineRule="auto"/>
              <w:ind w:left="57" w:right="57"/>
              <w:rPr>
                <w:rFonts w:ascii="Arial" w:eastAsia="Arial" w:hAnsi="Arial" w:cs="Arial"/>
                <w:b/>
                <w:bCs/>
                <w:color w:val="auto"/>
                <w:sz w:val="28"/>
                <w:szCs w:val="28"/>
                <w:lang w:val="pl-PL"/>
              </w:rPr>
            </w:pPr>
            <w:r>
              <w:rPr>
                <w:rFonts w:ascii="Arial" w:eastAsia="Arial" w:hAnsi="Arial" w:cs="Arial"/>
                <w:b/>
                <w:bCs/>
                <w:color w:val="auto"/>
                <w:sz w:val="28"/>
                <w:szCs w:val="28"/>
                <w:lang w:val="pl"/>
              </w:rPr>
              <w:t>Nigdy nie kierować pistoletu na siebie ani inne osoby!</w:t>
            </w:r>
          </w:p>
          <w:p w14:paraId="666069DA" w14:textId="77777777" w:rsidR="00321298" w:rsidRPr="00902151" w:rsidRDefault="00321298" w:rsidP="00AB1DB1">
            <w:pPr>
              <w:spacing w:line="250" w:lineRule="auto"/>
              <w:ind w:left="57" w:right="57"/>
              <w:rPr>
                <w:rFonts w:ascii="Arial" w:eastAsia="Arial" w:hAnsi="Arial" w:cs="Arial"/>
                <w:color w:val="auto"/>
                <w:sz w:val="28"/>
                <w:szCs w:val="28"/>
                <w:lang w:val="pl-PL"/>
              </w:rPr>
            </w:pPr>
            <w:r>
              <w:rPr>
                <w:rFonts w:ascii="Arial" w:eastAsia="Arial" w:hAnsi="Arial" w:cs="Arial"/>
                <w:b/>
                <w:bCs/>
                <w:color w:val="auto"/>
                <w:sz w:val="28"/>
                <w:szCs w:val="28"/>
                <w:lang w:val="pl"/>
              </w:rPr>
              <w:t>Materiały powłokowe są żrące lub drażniące!</w:t>
            </w:r>
          </w:p>
          <w:p w14:paraId="1BC9B042" w14:textId="77777777" w:rsidR="00321298" w:rsidRPr="0025659C" w:rsidRDefault="00321298" w:rsidP="00AB1DB1">
            <w:pPr>
              <w:spacing w:line="250" w:lineRule="auto"/>
              <w:ind w:left="57" w:right="57"/>
              <w:rPr>
                <w:rFonts w:ascii="Arial" w:eastAsia="Arial" w:hAnsi="Arial" w:cs="Arial"/>
                <w:color w:val="auto"/>
                <w:sz w:val="28"/>
                <w:szCs w:val="28"/>
              </w:rPr>
            </w:pPr>
            <w:r>
              <w:rPr>
                <w:rFonts w:ascii="Arial" w:eastAsia="Arial" w:hAnsi="Arial" w:cs="Arial"/>
                <w:b/>
                <w:bCs/>
                <w:color w:val="auto"/>
                <w:sz w:val="28"/>
                <w:szCs w:val="28"/>
                <w:lang w:val="pl"/>
              </w:rPr>
              <w:t>Chronić skórę i oczy!</w:t>
            </w:r>
          </w:p>
        </w:tc>
      </w:tr>
      <w:tr w:rsidR="00321298" w:rsidRPr="00902151" w14:paraId="27133FF2" w14:textId="77777777" w:rsidTr="00AB1DB1">
        <w:trPr>
          <w:trHeight w:val="2098"/>
        </w:trPr>
        <w:tc>
          <w:tcPr>
            <w:tcW w:w="1162" w:type="dxa"/>
            <w:tcBorders>
              <w:top w:val="single" w:sz="4" w:space="0" w:color="auto"/>
              <w:left w:val="single" w:sz="4" w:space="0" w:color="auto"/>
            </w:tcBorders>
            <w:shd w:val="clear" w:color="auto" w:fill="auto"/>
          </w:tcPr>
          <w:p w14:paraId="543F07DD" w14:textId="77777777" w:rsidR="00321298" w:rsidRPr="0025659C" w:rsidRDefault="00321298" w:rsidP="00AB1DB1">
            <w:pPr>
              <w:spacing w:line="250" w:lineRule="auto"/>
              <w:ind w:left="57" w:right="57"/>
              <w:rPr>
                <w:rFonts w:ascii="Arial" w:eastAsia="Segoe UI" w:hAnsi="Arial" w:cs="Arial"/>
                <w:color w:val="auto"/>
                <w:sz w:val="48"/>
                <w:szCs w:val="20"/>
              </w:rPr>
            </w:pPr>
            <w:r>
              <w:rPr>
                <w:rFonts w:ascii="Arial" w:eastAsia="Segoe UI" w:hAnsi="Arial" w:cs="Arial"/>
                <w:color w:val="auto"/>
                <w:sz w:val="48"/>
                <w:szCs w:val="20"/>
                <w:lang w:val="pl"/>
              </w:rPr>
              <w:sym w:font="Wingdings" w:char="F082"/>
            </w:r>
          </w:p>
        </w:tc>
        <w:tc>
          <w:tcPr>
            <w:tcW w:w="9389" w:type="dxa"/>
            <w:tcBorders>
              <w:top w:val="single" w:sz="4" w:space="0" w:color="auto"/>
              <w:left w:val="single" w:sz="4" w:space="0" w:color="auto"/>
              <w:right w:val="single" w:sz="4" w:space="0" w:color="auto"/>
            </w:tcBorders>
            <w:shd w:val="clear" w:color="auto" w:fill="auto"/>
          </w:tcPr>
          <w:p w14:paraId="111D969C" w14:textId="77777777" w:rsidR="00321298" w:rsidRPr="00902151" w:rsidRDefault="00321298" w:rsidP="00AB1DB1">
            <w:pPr>
              <w:spacing w:after="240" w:line="250" w:lineRule="auto"/>
              <w:ind w:left="57" w:right="57"/>
              <w:rPr>
                <w:rFonts w:ascii="Arial" w:eastAsia="Arial" w:hAnsi="Arial" w:cs="Arial"/>
                <w:color w:val="auto"/>
                <w:sz w:val="28"/>
                <w:szCs w:val="28"/>
                <w:lang w:val="pl-PL"/>
              </w:rPr>
            </w:pPr>
            <w:r>
              <w:rPr>
                <w:rFonts w:ascii="Arial" w:eastAsia="Arial" w:hAnsi="Arial" w:cs="Arial"/>
                <w:b/>
                <w:bCs/>
                <w:color w:val="auto"/>
                <w:sz w:val="28"/>
                <w:szCs w:val="28"/>
                <w:lang w:val="pl"/>
              </w:rPr>
              <w:t>Przed każdym uruchomieniem należy przestrzegać wymogów następujących punktów zgodnie z instrukcją:</w:t>
            </w:r>
          </w:p>
          <w:p w14:paraId="372792AC" w14:textId="77777777" w:rsidR="00321298" w:rsidRPr="0025659C" w:rsidRDefault="00321298" w:rsidP="00875E2F">
            <w:pPr>
              <w:numPr>
                <w:ilvl w:val="0"/>
                <w:numId w:val="3"/>
              </w:numPr>
              <w:spacing w:line="250" w:lineRule="auto"/>
              <w:ind w:left="398" w:right="57" w:hanging="341"/>
              <w:rPr>
                <w:rFonts w:ascii="Arial" w:eastAsia="Arial" w:hAnsi="Arial" w:cs="Arial"/>
                <w:color w:val="auto"/>
                <w:sz w:val="28"/>
                <w:szCs w:val="28"/>
              </w:rPr>
            </w:pPr>
            <w:r>
              <w:rPr>
                <w:rFonts w:ascii="Arial" w:eastAsia="Arial" w:hAnsi="Arial" w:cs="Arial"/>
                <w:color w:val="auto"/>
                <w:sz w:val="28"/>
                <w:szCs w:val="28"/>
                <w:lang w:val="pl"/>
              </w:rPr>
              <w:t>Przestrzegać dopuszczalnych ciśnień.</w:t>
            </w:r>
          </w:p>
          <w:p w14:paraId="0432AC93" w14:textId="77777777" w:rsidR="00321298" w:rsidRPr="00902151" w:rsidRDefault="00321298" w:rsidP="00875E2F">
            <w:pPr>
              <w:numPr>
                <w:ilvl w:val="0"/>
                <w:numId w:val="3"/>
              </w:numPr>
              <w:spacing w:line="250" w:lineRule="auto"/>
              <w:ind w:left="398" w:right="57" w:hanging="341"/>
              <w:rPr>
                <w:rFonts w:ascii="Arial" w:eastAsia="Arial" w:hAnsi="Arial" w:cs="Arial"/>
                <w:color w:val="auto"/>
                <w:sz w:val="28"/>
                <w:szCs w:val="28"/>
                <w:lang w:val="pl-PL"/>
              </w:rPr>
            </w:pPr>
            <w:r>
              <w:rPr>
                <w:rFonts w:ascii="Arial" w:eastAsia="Arial" w:hAnsi="Arial" w:cs="Arial"/>
                <w:color w:val="auto"/>
                <w:sz w:val="28"/>
                <w:szCs w:val="28"/>
                <w:lang w:val="pl"/>
              </w:rPr>
              <w:t>Sprawdzić wszystkie części łączące pod kątem wycieków.</w:t>
            </w:r>
          </w:p>
        </w:tc>
      </w:tr>
      <w:tr w:rsidR="00321298" w:rsidRPr="0025659C" w14:paraId="705BD88E" w14:textId="77777777" w:rsidTr="00AB1DB1">
        <w:trPr>
          <w:trHeight w:val="2835"/>
        </w:trPr>
        <w:tc>
          <w:tcPr>
            <w:tcW w:w="1162" w:type="dxa"/>
            <w:tcBorders>
              <w:top w:val="single" w:sz="4" w:space="0" w:color="auto"/>
              <w:left w:val="single" w:sz="4" w:space="0" w:color="auto"/>
              <w:bottom w:val="single" w:sz="4" w:space="0" w:color="auto"/>
            </w:tcBorders>
            <w:shd w:val="clear" w:color="auto" w:fill="auto"/>
          </w:tcPr>
          <w:p w14:paraId="2888F7C3" w14:textId="77777777" w:rsidR="00321298" w:rsidRPr="0025659C" w:rsidRDefault="00321298" w:rsidP="00AB1DB1">
            <w:pPr>
              <w:spacing w:line="250" w:lineRule="auto"/>
              <w:ind w:left="57" w:right="57"/>
              <w:rPr>
                <w:rFonts w:ascii="Arial" w:eastAsia="Segoe UI" w:hAnsi="Arial" w:cs="Arial"/>
                <w:color w:val="auto"/>
                <w:sz w:val="48"/>
                <w:szCs w:val="20"/>
              </w:rPr>
            </w:pPr>
            <w:r>
              <w:rPr>
                <w:rFonts w:ascii="Arial" w:eastAsia="Segoe UI" w:hAnsi="Arial" w:cs="Arial"/>
                <w:color w:val="auto"/>
                <w:sz w:val="48"/>
                <w:szCs w:val="20"/>
                <w:lang w:val="pl"/>
              </w:rPr>
              <w:sym w:font="Wingdings" w:char="F083"/>
            </w:r>
          </w:p>
        </w:tc>
        <w:tc>
          <w:tcPr>
            <w:tcW w:w="9389" w:type="dxa"/>
            <w:tcBorders>
              <w:top w:val="single" w:sz="4" w:space="0" w:color="auto"/>
              <w:left w:val="single" w:sz="4" w:space="0" w:color="auto"/>
              <w:bottom w:val="single" w:sz="4" w:space="0" w:color="auto"/>
              <w:right w:val="single" w:sz="4" w:space="0" w:color="auto"/>
            </w:tcBorders>
            <w:shd w:val="clear" w:color="auto" w:fill="auto"/>
          </w:tcPr>
          <w:p w14:paraId="2995CD4E" w14:textId="77777777" w:rsidR="00321298" w:rsidRPr="00902151" w:rsidRDefault="00321298" w:rsidP="00AB1DB1">
            <w:pPr>
              <w:spacing w:line="250" w:lineRule="auto"/>
              <w:ind w:left="57" w:right="57"/>
              <w:rPr>
                <w:rFonts w:ascii="Arial" w:eastAsia="Arial" w:hAnsi="Arial" w:cs="Arial"/>
                <w:color w:val="auto"/>
                <w:sz w:val="28"/>
                <w:szCs w:val="28"/>
                <w:lang w:val="pl-PL"/>
              </w:rPr>
            </w:pPr>
            <w:r>
              <w:rPr>
                <w:rFonts w:ascii="Arial" w:eastAsia="Arial" w:hAnsi="Arial" w:cs="Arial"/>
                <w:b/>
                <w:bCs/>
                <w:color w:val="auto"/>
                <w:sz w:val="28"/>
                <w:szCs w:val="28"/>
                <w:lang w:val="pl"/>
              </w:rPr>
              <w:t>Należy ściśle przestrzegać instrukcji regularnego czyszczenia i konserwacji urządzenia.</w:t>
            </w:r>
          </w:p>
          <w:p w14:paraId="72F1FE87" w14:textId="77777777" w:rsidR="00321298" w:rsidRPr="00902151" w:rsidRDefault="00321298" w:rsidP="00AB1DB1">
            <w:pPr>
              <w:spacing w:after="240" w:line="250" w:lineRule="auto"/>
              <w:ind w:left="57" w:right="57"/>
              <w:rPr>
                <w:rFonts w:ascii="Arial" w:eastAsia="Arial" w:hAnsi="Arial" w:cs="Arial"/>
                <w:color w:val="auto"/>
                <w:sz w:val="28"/>
                <w:szCs w:val="28"/>
                <w:lang w:val="pl-PL"/>
              </w:rPr>
            </w:pPr>
            <w:r>
              <w:rPr>
                <w:rFonts w:ascii="Arial" w:eastAsia="Arial" w:hAnsi="Arial" w:cs="Arial"/>
                <w:b/>
                <w:bCs/>
                <w:color w:val="auto"/>
                <w:sz w:val="28"/>
                <w:szCs w:val="28"/>
                <w:lang w:val="pl"/>
              </w:rPr>
              <w:t>Przed rozpoczęciem jakiejkolwiek pracy z urządzeniem i podczas każdej przerwy w pracy należy przestrzegać poniższego punktu.</w:t>
            </w:r>
          </w:p>
          <w:p w14:paraId="48BE6F0A" w14:textId="77777777" w:rsidR="00321298" w:rsidRPr="00902151" w:rsidRDefault="00321298" w:rsidP="00875E2F">
            <w:pPr>
              <w:numPr>
                <w:ilvl w:val="0"/>
                <w:numId w:val="4"/>
              </w:numPr>
              <w:spacing w:line="250" w:lineRule="auto"/>
              <w:ind w:left="398" w:right="57" w:hanging="341"/>
              <w:rPr>
                <w:rFonts w:ascii="Arial" w:eastAsia="Arial" w:hAnsi="Arial" w:cs="Arial"/>
                <w:color w:val="auto"/>
                <w:sz w:val="28"/>
                <w:szCs w:val="28"/>
                <w:lang w:val="pl-PL"/>
              </w:rPr>
            </w:pPr>
            <w:r>
              <w:rPr>
                <w:rFonts w:ascii="Arial" w:eastAsia="Arial" w:hAnsi="Arial" w:cs="Arial"/>
                <w:color w:val="auto"/>
                <w:sz w:val="28"/>
                <w:szCs w:val="28"/>
                <w:lang w:val="pl"/>
              </w:rPr>
              <w:t>Przestrzegać czasu utwardzania materiału powłokowego.</w:t>
            </w:r>
          </w:p>
          <w:p w14:paraId="4CB69EFC" w14:textId="77777777" w:rsidR="00321298" w:rsidRPr="00902151" w:rsidRDefault="00321298" w:rsidP="00875E2F">
            <w:pPr>
              <w:numPr>
                <w:ilvl w:val="0"/>
                <w:numId w:val="4"/>
              </w:numPr>
              <w:spacing w:line="250" w:lineRule="auto"/>
              <w:ind w:left="398" w:right="57" w:hanging="341"/>
              <w:rPr>
                <w:rFonts w:ascii="Arial" w:eastAsia="Arial" w:hAnsi="Arial" w:cs="Arial"/>
                <w:color w:val="auto"/>
                <w:sz w:val="28"/>
                <w:szCs w:val="28"/>
                <w:lang w:val="pl-PL"/>
              </w:rPr>
            </w:pPr>
            <w:r>
              <w:rPr>
                <w:rFonts w:ascii="Arial" w:eastAsia="Arial" w:hAnsi="Arial" w:cs="Arial"/>
                <w:color w:val="auto"/>
                <w:sz w:val="28"/>
                <w:szCs w:val="28"/>
                <w:lang w:val="pl"/>
              </w:rPr>
              <w:t>Rozprężyć lancę natryskową i wąż do zaprawy.</w:t>
            </w:r>
          </w:p>
          <w:p w14:paraId="14FE06E9" w14:textId="77777777" w:rsidR="00321298" w:rsidRPr="0025659C" w:rsidRDefault="00321298" w:rsidP="00875E2F">
            <w:pPr>
              <w:numPr>
                <w:ilvl w:val="0"/>
                <w:numId w:val="4"/>
              </w:numPr>
              <w:spacing w:line="250" w:lineRule="auto"/>
              <w:ind w:left="398" w:right="57" w:hanging="341"/>
              <w:rPr>
                <w:rFonts w:ascii="Arial" w:eastAsia="Arial" w:hAnsi="Arial" w:cs="Arial"/>
                <w:color w:val="auto"/>
                <w:sz w:val="28"/>
                <w:szCs w:val="28"/>
              </w:rPr>
            </w:pPr>
            <w:r>
              <w:rPr>
                <w:rFonts w:ascii="Arial" w:eastAsia="Arial" w:hAnsi="Arial" w:cs="Arial"/>
                <w:color w:val="auto"/>
                <w:sz w:val="28"/>
                <w:szCs w:val="28"/>
                <w:lang w:val="pl"/>
              </w:rPr>
              <w:t>Wyłączyć pompę ssącą.</w:t>
            </w:r>
          </w:p>
        </w:tc>
      </w:tr>
    </w:tbl>
    <w:p w14:paraId="0E8FBD78" w14:textId="77777777" w:rsidR="005F6E37" w:rsidRPr="0025659C" w:rsidRDefault="005F6E37" w:rsidP="00321298">
      <w:pPr>
        <w:keepNext/>
        <w:keepLines/>
        <w:spacing w:before="480"/>
        <w:jc w:val="center"/>
        <w:outlineLvl w:val="0"/>
        <w:rPr>
          <w:rFonts w:ascii="Arial" w:eastAsia="Segoe UI" w:hAnsi="Arial" w:cs="Arial"/>
          <w:b/>
          <w:bCs/>
          <w:color w:val="auto"/>
          <w:sz w:val="72"/>
          <w:szCs w:val="68"/>
        </w:rPr>
      </w:pPr>
      <w:bookmarkStart w:id="2" w:name="bookmark2"/>
      <w:r>
        <w:rPr>
          <w:rFonts w:ascii="Arial" w:eastAsia="Segoe UI" w:hAnsi="Arial" w:cs="Arial"/>
          <w:b/>
          <w:bCs/>
          <w:color w:val="auto"/>
          <w:sz w:val="72"/>
          <w:szCs w:val="68"/>
          <w:lang w:val="pl"/>
        </w:rPr>
        <w:t>Zadbaj o bezpieczeństwo!</w:t>
      </w:r>
      <w:bookmarkEnd w:id="2"/>
    </w:p>
    <w:p w14:paraId="3B645E10" w14:textId="77777777" w:rsidR="00321298" w:rsidRPr="0025659C" w:rsidRDefault="00321298" w:rsidP="005F6E37">
      <w:pPr>
        <w:keepNext/>
        <w:keepLines/>
        <w:outlineLvl w:val="1"/>
        <w:rPr>
          <w:rFonts w:ascii="Arial" w:eastAsia="Arial" w:hAnsi="Arial" w:cs="Arial"/>
          <w:b/>
          <w:bCs/>
          <w:color w:val="auto"/>
          <w:sz w:val="26"/>
          <w:szCs w:val="26"/>
          <w:u w:val="single"/>
        </w:rPr>
        <w:sectPr w:rsidR="00321298" w:rsidRPr="0025659C" w:rsidSect="00875E2F">
          <w:headerReference w:type="even" r:id="rId10"/>
          <w:headerReference w:type="default" r:id="rId11"/>
          <w:footerReference w:type="even" r:id="rId12"/>
          <w:footerReference w:type="default" r:id="rId13"/>
          <w:pgSz w:w="11909" w:h="16834" w:code="9"/>
          <w:pgMar w:top="2552" w:right="567" w:bottom="1814" w:left="794" w:header="850" w:footer="567" w:gutter="0"/>
          <w:pgNumType w:start="29"/>
          <w:cols w:space="454"/>
          <w:noEndnote/>
          <w:docGrid w:linePitch="360"/>
        </w:sectPr>
      </w:pPr>
      <w:bookmarkStart w:id="3" w:name="bookmark4"/>
    </w:p>
    <w:p w14:paraId="147971DE" w14:textId="77777777" w:rsidR="005F6E37" w:rsidRPr="00F36414" w:rsidRDefault="005F6E37" w:rsidP="00F36414">
      <w:pPr>
        <w:keepNext/>
        <w:keepLines/>
        <w:pBdr>
          <w:bottom w:val="single" w:sz="4" w:space="1" w:color="auto"/>
        </w:pBdr>
        <w:spacing w:after="240"/>
        <w:outlineLvl w:val="1"/>
        <w:rPr>
          <w:rFonts w:ascii="Arial" w:eastAsia="Arial" w:hAnsi="Arial" w:cs="Arial"/>
          <w:b/>
          <w:bCs/>
          <w:color w:val="auto"/>
          <w:sz w:val="26"/>
          <w:szCs w:val="26"/>
        </w:rPr>
      </w:pPr>
      <w:r>
        <w:rPr>
          <w:rFonts w:ascii="Arial" w:eastAsia="Arial" w:hAnsi="Arial" w:cs="Arial"/>
          <w:b/>
          <w:bCs/>
          <w:color w:val="auto"/>
          <w:sz w:val="26"/>
          <w:szCs w:val="26"/>
          <w:lang w:val="pl"/>
        </w:rPr>
        <w:lastRenderedPageBreak/>
        <w:t>Spis treści</w:t>
      </w:r>
      <w:bookmarkEnd w:id="3"/>
    </w:p>
    <w:bookmarkStart w:id="4" w:name="bookmark5"/>
    <w:p w14:paraId="12121443" w14:textId="77777777" w:rsidR="00902151" w:rsidRDefault="00F36414">
      <w:pPr>
        <w:pStyle w:val="Spistreci1"/>
        <w:rPr>
          <w:rFonts w:eastAsiaTheme="minorEastAsia" w:cstheme="minorBidi"/>
          <w:b w:val="0"/>
          <w:bCs w:val="0"/>
          <w:noProof/>
          <w:color w:val="auto"/>
          <w:sz w:val="22"/>
          <w:szCs w:val="22"/>
          <w:lang w:val="pl-PL" w:eastAsia="pl-PL" w:bidi="ar-SA"/>
        </w:rPr>
      </w:pPr>
      <w:r>
        <w:rPr>
          <w:lang w:val="pl"/>
        </w:rPr>
        <w:fldChar w:fldCharType="begin"/>
      </w:r>
      <w:r>
        <w:instrText xml:space="preserve"> TOC \h \z \t "Numer_01;1;Numer_02;2;Numer_03;2;Spis treści_ost;2" </w:instrText>
      </w:r>
      <w:r>
        <w:fldChar w:fldCharType="separate"/>
      </w:r>
      <w:hyperlink w:anchor="_Toc477432100" w:history="1">
        <w:r w:rsidR="00902151" w:rsidRPr="00F0174E">
          <w:rPr>
            <w:rStyle w:val="Hipercze"/>
            <w:noProof/>
          </w:rPr>
          <w:t>1.</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REGULACJE DOT. BEZPIECZEŃSTWA</w:t>
        </w:r>
        <w:r w:rsidR="00902151">
          <w:rPr>
            <w:noProof/>
            <w:webHidden/>
          </w:rPr>
          <w:tab/>
        </w:r>
        <w:r w:rsidR="00902151">
          <w:rPr>
            <w:noProof/>
            <w:webHidden/>
          </w:rPr>
          <w:fldChar w:fldCharType="begin"/>
        </w:r>
        <w:r w:rsidR="00902151">
          <w:rPr>
            <w:noProof/>
            <w:webHidden/>
          </w:rPr>
          <w:instrText xml:space="preserve"> PAGEREF _Toc477432100 \h </w:instrText>
        </w:r>
        <w:r w:rsidR="00902151">
          <w:rPr>
            <w:noProof/>
            <w:webHidden/>
          </w:rPr>
        </w:r>
        <w:r w:rsidR="00902151">
          <w:rPr>
            <w:noProof/>
            <w:webHidden/>
          </w:rPr>
          <w:fldChar w:fldCharType="separate"/>
        </w:r>
        <w:r w:rsidR="00902151">
          <w:rPr>
            <w:noProof/>
            <w:webHidden/>
          </w:rPr>
          <w:t>31</w:t>
        </w:r>
        <w:r w:rsidR="00902151">
          <w:rPr>
            <w:noProof/>
            <w:webHidden/>
          </w:rPr>
          <w:fldChar w:fldCharType="end"/>
        </w:r>
      </w:hyperlink>
    </w:p>
    <w:p w14:paraId="5AA0142C"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01" w:history="1">
        <w:r w:rsidR="00902151" w:rsidRPr="00F0174E">
          <w:rPr>
            <w:rStyle w:val="Hipercze"/>
            <w:noProof/>
            <w:lang w:val="pl-PL"/>
          </w:rPr>
          <w:t>2.</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WPROWADZENIE DO PRACY Z AGREGATEM DO ZAPRAW PLASTCOAT1030</w:t>
        </w:r>
        <w:r w:rsidR="00902151">
          <w:rPr>
            <w:noProof/>
            <w:webHidden/>
          </w:rPr>
          <w:tab/>
        </w:r>
        <w:r w:rsidR="00902151">
          <w:rPr>
            <w:noProof/>
            <w:webHidden/>
          </w:rPr>
          <w:fldChar w:fldCharType="begin"/>
        </w:r>
        <w:r w:rsidR="00902151">
          <w:rPr>
            <w:noProof/>
            <w:webHidden/>
          </w:rPr>
          <w:instrText xml:space="preserve"> PAGEREF _Toc477432101 \h </w:instrText>
        </w:r>
        <w:r w:rsidR="00902151">
          <w:rPr>
            <w:noProof/>
            <w:webHidden/>
          </w:rPr>
        </w:r>
        <w:r w:rsidR="00902151">
          <w:rPr>
            <w:noProof/>
            <w:webHidden/>
          </w:rPr>
          <w:fldChar w:fldCharType="separate"/>
        </w:r>
        <w:r w:rsidR="00902151">
          <w:rPr>
            <w:noProof/>
            <w:webHidden/>
          </w:rPr>
          <w:t>33</w:t>
        </w:r>
        <w:r w:rsidR="00902151">
          <w:rPr>
            <w:noProof/>
            <w:webHidden/>
          </w:rPr>
          <w:fldChar w:fldCharType="end"/>
        </w:r>
      </w:hyperlink>
    </w:p>
    <w:p w14:paraId="4A32C0EA"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2" w:history="1">
        <w:r w:rsidR="00902151" w:rsidRPr="00F0174E">
          <w:rPr>
            <w:rStyle w:val="Hipercze"/>
            <w:lang w:val="pl-PL"/>
          </w:rPr>
          <w:t>2.1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FUNKCJA AGREGATU DO ZAPRAW PLASTCOAT 1030</w:t>
        </w:r>
        <w:r w:rsidR="00902151">
          <w:rPr>
            <w:webHidden/>
          </w:rPr>
          <w:tab/>
        </w:r>
        <w:r w:rsidR="00902151">
          <w:rPr>
            <w:webHidden/>
          </w:rPr>
          <w:fldChar w:fldCharType="begin"/>
        </w:r>
        <w:r w:rsidR="00902151">
          <w:rPr>
            <w:webHidden/>
          </w:rPr>
          <w:instrText xml:space="preserve"> PAGEREF _Toc477432102 \h </w:instrText>
        </w:r>
        <w:r w:rsidR="00902151">
          <w:rPr>
            <w:webHidden/>
          </w:rPr>
        </w:r>
        <w:r w:rsidR="00902151">
          <w:rPr>
            <w:webHidden/>
          </w:rPr>
          <w:fldChar w:fldCharType="separate"/>
        </w:r>
        <w:r w:rsidR="00902151">
          <w:rPr>
            <w:webHidden/>
          </w:rPr>
          <w:t>33</w:t>
        </w:r>
        <w:r w:rsidR="00902151">
          <w:rPr>
            <w:webHidden/>
          </w:rPr>
          <w:fldChar w:fldCharType="end"/>
        </w:r>
      </w:hyperlink>
    </w:p>
    <w:p w14:paraId="181F9E30"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3" w:history="1">
        <w:r w:rsidR="00902151" w:rsidRPr="00F0174E">
          <w:rPr>
            <w:rStyle w:val="Hipercze"/>
          </w:rPr>
          <w:t>2.2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PRZETWARZALNE MATERIAŁY POWŁOKOWE</w:t>
        </w:r>
        <w:r w:rsidR="00902151">
          <w:rPr>
            <w:webHidden/>
          </w:rPr>
          <w:tab/>
        </w:r>
        <w:r w:rsidR="00902151">
          <w:rPr>
            <w:webHidden/>
          </w:rPr>
          <w:fldChar w:fldCharType="begin"/>
        </w:r>
        <w:r w:rsidR="00902151">
          <w:rPr>
            <w:webHidden/>
          </w:rPr>
          <w:instrText xml:space="preserve"> PAGEREF _Toc477432103 \h </w:instrText>
        </w:r>
        <w:r w:rsidR="00902151">
          <w:rPr>
            <w:webHidden/>
          </w:rPr>
        </w:r>
        <w:r w:rsidR="00902151">
          <w:rPr>
            <w:webHidden/>
          </w:rPr>
          <w:fldChar w:fldCharType="separate"/>
        </w:r>
        <w:r w:rsidR="00902151">
          <w:rPr>
            <w:webHidden/>
          </w:rPr>
          <w:t>33</w:t>
        </w:r>
        <w:r w:rsidR="00902151">
          <w:rPr>
            <w:webHidden/>
          </w:rPr>
          <w:fldChar w:fldCharType="end"/>
        </w:r>
      </w:hyperlink>
    </w:p>
    <w:p w14:paraId="10044E5D"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04" w:history="1">
        <w:r w:rsidR="00902151" w:rsidRPr="00F0174E">
          <w:rPr>
            <w:rStyle w:val="Hipercze"/>
            <w:noProof/>
          </w:rPr>
          <w:t>3.</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DANE TECHNICZNE</w:t>
        </w:r>
        <w:r w:rsidR="00902151">
          <w:rPr>
            <w:noProof/>
            <w:webHidden/>
          </w:rPr>
          <w:tab/>
        </w:r>
        <w:r w:rsidR="00902151">
          <w:rPr>
            <w:noProof/>
            <w:webHidden/>
          </w:rPr>
          <w:fldChar w:fldCharType="begin"/>
        </w:r>
        <w:r w:rsidR="00902151">
          <w:rPr>
            <w:noProof/>
            <w:webHidden/>
          </w:rPr>
          <w:instrText xml:space="preserve"> PAGEREF _Toc477432104 \h </w:instrText>
        </w:r>
        <w:r w:rsidR="00902151">
          <w:rPr>
            <w:noProof/>
            <w:webHidden/>
          </w:rPr>
        </w:r>
        <w:r w:rsidR="00902151">
          <w:rPr>
            <w:noProof/>
            <w:webHidden/>
          </w:rPr>
          <w:fldChar w:fldCharType="separate"/>
        </w:r>
        <w:r w:rsidR="00902151">
          <w:rPr>
            <w:noProof/>
            <w:webHidden/>
          </w:rPr>
          <w:t>33</w:t>
        </w:r>
        <w:r w:rsidR="00902151">
          <w:rPr>
            <w:noProof/>
            <w:webHidden/>
          </w:rPr>
          <w:fldChar w:fldCharType="end"/>
        </w:r>
      </w:hyperlink>
    </w:p>
    <w:p w14:paraId="103EFEBC"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05" w:history="1">
        <w:r w:rsidR="00902151" w:rsidRPr="00F0174E">
          <w:rPr>
            <w:rStyle w:val="Hipercze"/>
            <w:noProof/>
          </w:rPr>
          <w:t>4.</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SCHEMAT OBJAŚNIAJĄCY DLA PLASTCOAT 1030</w:t>
        </w:r>
        <w:r w:rsidR="00902151">
          <w:rPr>
            <w:noProof/>
            <w:webHidden/>
          </w:rPr>
          <w:tab/>
        </w:r>
        <w:r w:rsidR="00902151">
          <w:rPr>
            <w:noProof/>
            <w:webHidden/>
          </w:rPr>
          <w:fldChar w:fldCharType="begin"/>
        </w:r>
        <w:r w:rsidR="00902151">
          <w:rPr>
            <w:noProof/>
            <w:webHidden/>
          </w:rPr>
          <w:instrText xml:space="preserve"> PAGEREF _Toc477432105 \h </w:instrText>
        </w:r>
        <w:r w:rsidR="00902151">
          <w:rPr>
            <w:noProof/>
            <w:webHidden/>
          </w:rPr>
        </w:r>
        <w:r w:rsidR="00902151">
          <w:rPr>
            <w:noProof/>
            <w:webHidden/>
          </w:rPr>
          <w:fldChar w:fldCharType="separate"/>
        </w:r>
        <w:r w:rsidR="00902151">
          <w:rPr>
            <w:noProof/>
            <w:webHidden/>
          </w:rPr>
          <w:t>34</w:t>
        </w:r>
        <w:r w:rsidR="00902151">
          <w:rPr>
            <w:noProof/>
            <w:webHidden/>
          </w:rPr>
          <w:fldChar w:fldCharType="end"/>
        </w:r>
      </w:hyperlink>
    </w:p>
    <w:p w14:paraId="5BBF2792"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6" w:history="1">
        <w:r w:rsidR="00902151" w:rsidRPr="00F0174E">
          <w:rPr>
            <w:rStyle w:val="Hipercze"/>
            <w:lang w:val="pl-PL"/>
          </w:rPr>
          <w:t>4.1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ELEMENTY ROBOCZE I WYŚWIETLACZE NA URZĄDZENIU</w:t>
        </w:r>
        <w:r w:rsidR="00902151">
          <w:rPr>
            <w:webHidden/>
          </w:rPr>
          <w:tab/>
        </w:r>
        <w:r w:rsidR="00902151">
          <w:rPr>
            <w:webHidden/>
          </w:rPr>
          <w:fldChar w:fldCharType="begin"/>
        </w:r>
        <w:r w:rsidR="00902151">
          <w:rPr>
            <w:webHidden/>
          </w:rPr>
          <w:instrText xml:space="preserve"> PAGEREF _Toc477432106 \h </w:instrText>
        </w:r>
        <w:r w:rsidR="00902151">
          <w:rPr>
            <w:webHidden/>
          </w:rPr>
        </w:r>
        <w:r w:rsidR="00902151">
          <w:rPr>
            <w:webHidden/>
          </w:rPr>
          <w:fldChar w:fldCharType="separate"/>
        </w:r>
        <w:r w:rsidR="00902151">
          <w:rPr>
            <w:webHidden/>
          </w:rPr>
          <w:t>35</w:t>
        </w:r>
        <w:r w:rsidR="00902151">
          <w:rPr>
            <w:webHidden/>
          </w:rPr>
          <w:fldChar w:fldCharType="end"/>
        </w:r>
      </w:hyperlink>
    </w:p>
    <w:p w14:paraId="4F5DEB7F"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7" w:history="1">
        <w:r w:rsidR="00902151" w:rsidRPr="00F0174E">
          <w:rPr>
            <w:rStyle w:val="Hipercze"/>
          </w:rPr>
          <w:t>4.2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NAPĘD</w:t>
        </w:r>
        <w:r w:rsidR="00902151">
          <w:rPr>
            <w:webHidden/>
          </w:rPr>
          <w:tab/>
        </w:r>
        <w:r w:rsidR="00902151">
          <w:rPr>
            <w:webHidden/>
          </w:rPr>
          <w:fldChar w:fldCharType="begin"/>
        </w:r>
        <w:r w:rsidR="00902151">
          <w:rPr>
            <w:webHidden/>
          </w:rPr>
          <w:instrText xml:space="preserve"> PAGEREF _Toc477432107 \h </w:instrText>
        </w:r>
        <w:r w:rsidR="00902151">
          <w:rPr>
            <w:webHidden/>
          </w:rPr>
        </w:r>
        <w:r w:rsidR="00902151">
          <w:rPr>
            <w:webHidden/>
          </w:rPr>
          <w:fldChar w:fldCharType="separate"/>
        </w:r>
        <w:r w:rsidR="00902151">
          <w:rPr>
            <w:webHidden/>
          </w:rPr>
          <w:t>35</w:t>
        </w:r>
        <w:r w:rsidR="00902151">
          <w:rPr>
            <w:webHidden/>
          </w:rPr>
          <w:fldChar w:fldCharType="end"/>
        </w:r>
      </w:hyperlink>
    </w:p>
    <w:p w14:paraId="612050B5"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8" w:history="1">
        <w:r w:rsidR="00902151" w:rsidRPr="00F0174E">
          <w:rPr>
            <w:rStyle w:val="Hipercze"/>
          </w:rPr>
          <w:t>4.3</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SPRĘŻARKA (WYPOSAŻENIE DODATKOWE)</w:t>
        </w:r>
        <w:r w:rsidR="00902151">
          <w:rPr>
            <w:webHidden/>
          </w:rPr>
          <w:tab/>
        </w:r>
        <w:r w:rsidR="00902151">
          <w:rPr>
            <w:webHidden/>
          </w:rPr>
          <w:fldChar w:fldCharType="begin"/>
        </w:r>
        <w:r w:rsidR="00902151">
          <w:rPr>
            <w:webHidden/>
          </w:rPr>
          <w:instrText xml:space="preserve"> PAGEREF _Toc477432108 \h </w:instrText>
        </w:r>
        <w:r w:rsidR="00902151">
          <w:rPr>
            <w:webHidden/>
          </w:rPr>
        </w:r>
        <w:r w:rsidR="00902151">
          <w:rPr>
            <w:webHidden/>
          </w:rPr>
          <w:fldChar w:fldCharType="separate"/>
        </w:r>
        <w:r w:rsidR="00902151">
          <w:rPr>
            <w:webHidden/>
          </w:rPr>
          <w:t>35</w:t>
        </w:r>
        <w:r w:rsidR="00902151">
          <w:rPr>
            <w:webHidden/>
          </w:rPr>
          <w:fldChar w:fldCharType="end"/>
        </w:r>
      </w:hyperlink>
    </w:p>
    <w:p w14:paraId="2FC52D56"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09" w:history="1">
        <w:r w:rsidR="00902151" w:rsidRPr="00F0174E">
          <w:rPr>
            <w:rStyle w:val="Hipercze"/>
          </w:rPr>
          <w:t>4.4</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WĄŻ DO ZAPRAWY</w:t>
        </w:r>
        <w:r w:rsidR="00902151">
          <w:rPr>
            <w:webHidden/>
          </w:rPr>
          <w:tab/>
        </w:r>
        <w:r w:rsidR="00902151">
          <w:rPr>
            <w:webHidden/>
          </w:rPr>
          <w:fldChar w:fldCharType="begin"/>
        </w:r>
        <w:r w:rsidR="00902151">
          <w:rPr>
            <w:webHidden/>
          </w:rPr>
          <w:instrText xml:space="preserve"> PAGEREF _Toc477432109 \h </w:instrText>
        </w:r>
        <w:r w:rsidR="00902151">
          <w:rPr>
            <w:webHidden/>
          </w:rPr>
        </w:r>
        <w:r w:rsidR="00902151">
          <w:rPr>
            <w:webHidden/>
          </w:rPr>
          <w:fldChar w:fldCharType="separate"/>
        </w:r>
        <w:r w:rsidR="00902151">
          <w:rPr>
            <w:webHidden/>
          </w:rPr>
          <w:t>36</w:t>
        </w:r>
        <w:r w:rsidR="00902151">
          <w:rPr>
            <w:webHidden/>
          </w:rPr>
          <w:fldChar w:fldCharType="end"/>
        </w:r>
      </w:hyperlink>
    </w:p>
    <w:p w14:paraId="3A690034"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0" w:history="1">
        <w:r w:rsidR="00902151" w:rsidRPr="00F0174E">
          <w:rPr>
            <w:rStyle w:val="Hipercze"/>
          </w:rPr>
          <w:t>4.5</w:t>
        </w:r>
        <w:r w:rsidR="00902151">
          <w:rPr>
            <w:rFonts w:asciiTheme="minorHAnsi" w:eastAsiaTheme="minorEastAsia" w:hAnsiTheme="minorHAnsi" w:cstheme="minorBidi"/>
            <w:iCs w:val="0"/>
            <w:color w:val="auto"/>
            <w:sz w:val="22"/>
            <w:szCs w:val="22"/>
            <w:lang w:val="pl-PL" w:eastAsia="pl-PL" w:bidi="ar-SA"/>
          </w:rPr>
          <w:tab/>
        </w:r>
        <w:r w:rsidR="00902151">
          <w:rPr>
            <w:rStyle w:val="Hipercze"/>
            <w:lang w:val="pl"/>
          </w:rPr>
          <w:t>LANCA NATRYSKOWA</w:t>
        </w:r>
        <w:r w:rsidR="00902151">
          <w:rPr>
            <w:webHidden/>
          </w:rPr>
          <w:tab/>
        </w:r>
        <w:r w:rsidR="00902151">
          <w:rPr>
            <w:webHidden/>
          </w:rPr>
          <w:fldChar w:fldCharType="begin"/>
        </w:r>
        <w:r w:rsidR="00902151">
          <w:rPr>
            <w:webHidden/>
          </w:rPr>
          <w:instrText xml:space="preserve"> PAGEREF _Toc477432110 \h </w:instrText>
        </w:r>
        <w:r w:rsidR="00902151">
          <w:rPr>
            <w:webHidden/>
          </w:rPr>
        </w:r>
        <w:r w:rsidR="00902151">
          <w:rPr>
            <w:webHidden/>
          </w:rPr>
          <w:fldChar w:fldCharType="separate"/>
        </w:r>
        <w:r w:rsidR="00902151">
          <w:rPr>
            <w:webHidden/>
          </w:rPr>
          <w:t>36</w:t>
        </w:r>
        <w:r w:rsidR="00902151">
          <w:rPr>
            <w:webHidden/>
          </w:rPr>
          <w:fldChar w:fldCharType="end"/>
        </w:r>
      </w:hyperlink>
    </w:p>
    <w:p w14:paraId="69399B10"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11" w:history="1">
        <w:r w:rsidR="00902151" w:rsidRPr="00F0174E">
          <w:rPr>
            <w:rStyle w:val="Hipercze"/>
            <w:noProof/>
          </w:rPr>
          <w:t>5.</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TRANSPORT</w:t>
        </w:r>
        <w:r w:rsidR="00902151">
          <w:rPr>
            <w:noProof/>
            <w:webHidden/>
          </w:rPr>
          <w:tab/>
        </w:r>
        <w:r w:rsidR="00902151">
          <w:rPr>
            <w:noProof/>
            <w:webHidden/>
          </w:rPr>
          <w:fldChar w:fldCharType="begin"/>
        </w:r>
        <w:r w:rsidR="00902151">
          <w:rPr>
            <w:noProof/>
            <w:webHidden/>
          </w:rPr>
          <w:instrText xml:space="preserve"> PAGEREF _Toc477432111 \h </w:instrText>
        </w:r>
        <w:r w:rsidR="00902151">
          <w:rPr>
            <w:noProof/>
            <w:webHidden/>
          </w:rPr>
        </w:r>
        <w:r w:rsidR="00902151">
          <w:rPr>
            <w:noProof/>
            <w:webHidden/>
          </w:rPr>
          <w:fldChar w:fldCharType="separate"/>
        </w:r>
        <w:r w:rsidR="00902151">
          <w:rPr>
            <w:noProof/>
            <w:webHidden/>
          </w:rPr>
          <w:t>37</w:t>
        </w:r>
        <w:r w:rsidR="00902151">
          <w:rPr>
            <w:noProof/>
            <w:webHidden/>
          </w:rPr>
          <w:fldChar w:fldCharType="end"/>
        </w:r>
      </w:hyperlink>
    </w:p>
    <w:p w14:paraId="61FE9C49"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2" w:history="1">
        <w:r w:rsidR="00902151" w:rsidRPr="00F0174E">
          <w:rPr>
            <w:rStyle w:val="Hipercze"/>
          </w:rPr>
          <w:t>5.1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PRZENOSZENIE</w:t>
        </w:r>
        <w:r w:rsidR="00902151">
          <w:rPr>
            <w:webHidden/>
          </w:rPr>
          <w:tab/>
        </w:r>
        <w:r w:rsidR="00902151">
          <w:rPr>
            <w:webHidden/>
          </w:rPr>
          <w:fldChar w:fldCharType="begin"/>
        </w:r>
        <w:r w:rsidR="00902151">
          <w:rPr>
            <w:webHidden/>
          </w:rPr>
          <w:instrText xml:space="preserve"> PAGEREF _Toc477432112 \h </w:instrText>
        </w:r>
        <w:r w:rsidR="00902151">
          <w:rPr>
            <w:webHidden/>
          </w:rPr>
        </w:r>
        <w:r w:rsidR="00902151">
          <w:rPr>
            <w:webHidden/>
          </w:rPr>
          <w:fldChar w:fldCharType="separate"/>
        </w:r>
        <w:r w:rsidR="00902151">
          <w:rPr>
            <w:webHidden/>
          </w:rPr>
          <w:t>37</w:t>
        </w:r>
        <w:r w:rsidR="00902151">
          <w:rPr>
            <w:webHidden/>
          </w:rPr>
          <w:fldChar w:fldCharType="end"/>
        </w:r>
      </w:hyperlink>
    </w:p>
    <w:p w14:paraId="7FBE96CD"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3" w:history="1">
        <w:r w:rsidR="00902151" w:rsidRPr="00F0174E">
          <w:rPr>
            <w:rStyle w:val="Hipercze"/>
            <w:lang w:val="pl-PL"/>
          </w:rPr>
          <w:t>5.2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TRANSPORT PRZY POMOCY PODNOŚNIKA (RYS. 4)</w:t>
        </w:r>
        <w:r w:rsidR="00902151">
          <w:rPr>
            <w:webHidden/>
          </w:rPr>
          <w:tab/>
        </w:r>
        <w:r w:rsidR="00902151">
          <w:rPr>
            <w:webHidden/>
          </w:rPr>
          <w:fldChar w:fldCharType="begin"/>
        </w:r>
        <w:r w:rsidR="00902151">
          <w:rPr>
            <w:webHidden/>
          </w:rPr>
          <w:instrText xml:space="preserve"> PAGEREF _Toc477432113 \h </w:instrText>
        </w:r>
        <w:r w:rsidR="00902151">
          <w:rPr>
            <w:webHidden/>
          </w:rPr>
        </w:r>
        <w:r w:rsidR="00902151">
          <w:rPr>
            <w:webHidden/>
          </w:rPr>
          <w:fldChar w:fldCharType="separate"/>
        </w:r>
        <w:r w:rsidR="00902151">
          <w:rPr>
            <w:webHidden/>
          </w:rPr>
          <w:t>37</w:t>
        </w:r>
        <w:r w:rsidR="00902151">
          <w:rPr>
            <w:webHidden/>
          </w:rPr>
          <w:fldChar w:fldCharType="end"/>
        </w:r>
      </w:hyperlink>
    </w:p>
    <w:p w14:paraId="4DAC2118"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4" w:history="1">
        <w:r w:rsidR="00902151" w:rsidRPr="00F0174E">
          <w:rPr>
            <w:rStyle w:val="Hipercze"/>
          </w:rPr>
          <w:t>5.3</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TRANSPORT W POJEŹDZIE</w:t>
        </w:r>
        <w:r w:rsidR="00902151">
          <w:rPr>
            <w:webHidden/>
          </w:rPr>
          <w:tab/>
        </w:r>
        <w:r w:rsidR="00902151">
          <w:rPr>
            <w:webHidden/>
          </w:rPr>
          <w:fldChar w:fldCharType="begin"/>
        </w:r>
        <w:r w:rsidR="00902151">
          <w:rPr>
            <w:webHidden/>
          </w:rPr>
          <w:instrText xml:space="preserve"> PAGEREF _Toc477432114 \h </w:instrText>
        </w:r>
        <w:r w:rsidR="00902151">
          <w:rPr>
            <w:webHidden/>
          </w:rPr>
        </w:r>
        <w:r w:rsidR="00902151">
          <w:rPr>
            <w:webHidden/>
          </w:rPr>
          <w:fldChar w:fldCharType="separate"/>
        </w:r>
        <w:r w:rsidR="00902151">
          <w:rPr>
            <w:webHidden/>
          </w:rPr>
          <w:t>37</w:t>
        </w:r>
        <w:r w:rsidR="00902151">
          <w:rPr>
            <w:webHidden/>
          </w:rPr>
          <w:fldChar w:fldCharType="end"/>
        </w:r>
      </w:hyperlink>
    </w:p>
    <w:p w14:paraId="5F7E81D7"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15" w:history="1">
        <w:r w:rsidR="00902151" w:rsidRPr="00F0174E">
          <w:rPr>
            <w:rStyle w:val="Hipercze"/>
            <w:noProof/>
          </w:rPr>
          <w:t>6.</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ROZRUCH</w:t>
        </w:r>
        <w:r w:rsidR="00902151">
          <w:rPr>
            <w:noProof/>
            <w:webHidden/>
          </w:rPr>
          <w:tab/>
        </w:r>
        <w:r w:rsidR="00902151">
          <w:rPr>
            <w:noProof/>
            <w:webHidden/>
          </w:rPr>
          <w:fldChar w:fldCharType="begin"/>
        </w:r>
        <w:r w:rsidR="00902151">
          <w:rPr>
            <w:noProof/>
            <w:webHidden/>
          </w:rPr>
          <w:instrText xml:space="preserve"> PAGEREF _Toc477432115 \h </w:instrText>
        </w:r>
        <w:r w:rsidR="00902151">
          <w:rPr>
            <w:noProof/>
            <w:webHidden/>
          </w:rPr>
        </w:r>
        <w:r w:rsidR="00902151">
          <w:rPr>
            <w:noProof/>
            <w:webHidden/>
          </w:rPr>
          <w:fldChar w:fldCharType="separate"/>
        </w:r>
        <w:r w:rsidR="00902151">
          <w:rPr>
            <w:noProof/>
            <w:webHidden/>
          </w:rPr>
          <w:t>38</w:t>
        </w:r>
        <w:r w:rsidR="00902151">
          <w:rPr>
            <w:noProof/>
            <w:webHidden/>
          </w:rPr>
          <w:fldChar w:fldCharType="end"/>
        </w:r>
      </w:hyperlink>
    </w:p>
    <w:p w14:paraId="1347F312"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6" w:history="1">
        <w:r w:rsidR="00902151" w:rsidRPr="00F0174E">
          <w:rPr>
            <w:rStyle w:val="Hipercze"/>
          </w:rPr>
          <w:t>6.1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MIEJSCE INSTALACJI</w:t>
        </w:r>
        <w:r w:rsidR="00902151">
          <w:rPr>
            <w:webHidden/>
          </w:rPr>
          <w:tab/>
        </w:r>
        <w:r w:rsidR="00902151">
          <w:rPr>
            <w:webHidden/>
          </w:rPr>
          <w:fldChar w:fldCharType="begin"/>
        </w:r>
        <w:r w:rsidR="00902151">
          <w:rPr>
            <w:webHidden/>
          </w:rPr>
          <w:instrText xml:space="preserve"> PAGEREF _Toc477432116 \h </w:instrText>
        </w:r>
        <w:r w:rsidR="00902151">
          <w:rPr>
            <w:webHidden/>
          </w:rPr>
        </w:r>
        <w:r w:rsidR="00902151">
          <w:rPr>
            <w:webHidden/>
          </w:rPr>
          <w:fldChar w:fldCharType="separate"/>
        </w:r>
        <w:r w:rsidR="00902151">
          <w:rPr>
            <w:webHidden/>
          </w:rPr>
          <w:t>38</w:t>
        </w:r>
        <w:r w:rsidR="00902151">
          <w:rPr>
            <w:webHidden/>
          </w:rPr>
          <w:fldChar w:fldCharType="end"/>
        </w:r>
      </w:hyperlink>
    </w:p>
    <w:p w14:paraId="4A44A479"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7" w:history="1">
        <w:r w:rsidR="00902151" w:rsidRPr="00F0174E">
          <w:rPr>
            <w:rStyle w:val="Hipercze"/>
          </w:rPr>
          <w:t>6.1.1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PODŁĄCZENIE DO SIECI ZASILAJĄCEJ/ PRZEDŁUŻACZ</w:t>
        </w:r>
        <w:r w:rsidR="00902151">
          <w:rPr>
            <w:webHidden/>
          </w:rPr>
          <w:tab/>
        </w:r>
        <w:r w:rsidR="00902151">
          <w:rPr>
            <w:webHidden/>
          </w:rPr>
          <w:fldChar w:fldCharType="begin"/>
        </w:r>
        <w:r w:rsidR="00902151">
          <w:rPr>
            <w:webHidden/>
          </w:rPr>
          <w:instrText xml:space="preserve"> PAGEREF _Toc477432117 \h </w:instrText>
        </w:r>
        <w:r w:rsidR="00902151">
          <w:rPr>
            <w:webHidden/>
          </w:rPr>
        </w:r>
        <w:r w:rsidR="00902151">
          <w:rPr>
            <w:webHidden/>
          </w:rPr>
          <w:fldChar w:fldCharType="separate"/>
        </w:r>
        <w:r w:rsidR="00902151">
          <w:rPr>
            <w:webHidden/>
          </w:rPr>
          <w:t>38</w:t>
        </w:r>
        <w:r w:rsidR="00902151">
          <w:rPr>
            <w:webHidden/>
          </w:rPr>
          <w:fldChar w:fldCharType="end"/>
        </w:r>
      </w:hyperlink>
    </w:p>
    <w:p w14:paraId="466692DE"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8" w:history="1">
        <w:r w:rsidR="00902151" w:rsidRPr="00F0174E">
          <w:rPr>
            <w:rStyle w:val="Hipercze"/>
          </w:rPr>
          <w:t>6.2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PIERWSZE URUCHOMIENIE</w:t>
        </w:r>
        <w:r w:rsidR="00902151">
          <w:rPr>
            <w:webHidden/>
          </w:rPr>
          <w:tab/>
        </w:r>
        <w:r w:rsidR="00902151">
          <w:rPr>
            <w:webHidden/>
          </w:rPr>
          <w:fldChar w:fldCharType="begin"/>
        </w:r>
        <w:r w:rsidR="00902151">
          <w:rPr>
            <w:webHidden/>
          </w:rPr>
          <w:instrText xml:space="preserve"> PAGEREF _Toc477432118 \h </w:instrText>
        </w:r>
        <w:r w:rsidR="00902151">
          <w:rPr>
            <w:webHidden/>
          </w:rPr>
        </w:r>
        <w:r w:rsidR="00902151">
          <w:rPr>
            <w:webHidden/>
          </w:rPr>
          <w:fldChar w:fldCharType="separate"/>
        </w:r>
        <w:r w:rsidR="00902151">
          <w:rPr>
            <w:webHidden/>
          </w:rPr>
          <w:t>38</w:t>
        </w:r>
        <w:r w:rsidR="00902151">
          <w:rPr>
            <w:webHidden/>
          </w:rPr>
          <w:fldChar w:fldCharType="end"/>
        </w:r>
      </w:hyperlink>
    </w:p>
    <w:p w14:paraId="681D317A"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19" w:history="1">
        <w:r w:rsidR="00902151" w:rsidRPr="00F0174E">
          <w:rPr>
            <w:rStyle w:val="Hipercze"/>
          </w:rPr>
          <w:t>6.2.1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ZAKRES DOSTAWY</w:t>
        </w:r>
        <w:r w:rsidR="00902151">
          <w:rPr>
            <w:webHidden/>
          </w:rPr>
          <w:tab/>
        </w:r>
        <w:r w:rsidR="00902151">
          <w:rPr>
            <w:webHidden/>
          </w:rPr>
          <w:fldChar w:fldCharType="begin"/>
        </w:r>
        <w:r w:rsidR="00902151">
          <w:rPr>
            <w:webHidden/>
          </w:rPr>
          <w:instrText xml:space="preserve"> PAGEREF _Toc477432119 \h </w:instrText>
        </w:r>
        <w:r w:rsidR="00902151">
          <w:rPr>
            <w:webHidden/>
          </w:rPr>
        </w:r>
        <w:r w:rsidR="00902151">
          <w:rPr>
            <w:webHidden/>
          </w:rPr>
          <w:fldChar w:fldCharType="separate"/>
        </w:r>
        <w:r w:rsidR="00902151">
          <w:rPr>
            <w:webHidden/>
          </w:rPr>
          <w:t>38</w:t>
        </w:r>
        <w:r w:rsidR="00902151">
          <w:rPr>
            <w:webHidden/>
          </w:rPr>
          <w:fldChar w:fldCharType="end"/>
        </w:r>
      </w:hyperlink>
    </w:p>
    <w:p w14:paraId="43000590"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0" w:history="1">
        <w:r w:rsidR="00902151" w:rsidRPr="00F0174E">
          <w:rPr>
            <w:rStyle w:val="Hipercze"/>
          </w:rPr>
          <w:t>6.2.2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MONTAŻ (RYS. 5)</w:t>
        </w:r>
        <w:r w:rsidR="00902151">
          <w:rPr>
            <w:webHidden/>
          </w:rPr>
          <w:tab/>
        </w:r>
        <w:r w:rsidR="00902151">
          <w:rPr>
            <w:webHidden/>
          </w:rPr>
          <w:fldChar w:fldCharType="begin"/>
        </w:r>
        <w:r w:rsidR="00902151">
          <w:rPr>
            <w:webHidden/>
          </w:rPr>
          <w:instrText xml:space="preserve"> PAGEREF _Toc477432120 \h </w:instrText>
        </w:r>
        <w:r w:rsidR="00902151">
          <w:rPr>
            <w:webHidden/>
          </w:rPr>
        </w:r>
        <w:r w:rsidR="00902151">
          <w:rPr>
            <w:webHidden/>
          </w:rPr>
          <w:fldChar w:fldCharType="separate"/>
        </w:r>
        <w:r w:rsidR="00902151">
          <w:rPr>
            <w:webHidden/>
          </w:rPr>
          <w:t>38</w:t>
        </w:r>
        <w:r w:rsidR="00902151">
          <w:rPr>
            <w:webHidden/>
          </w:rPr>
          <w:fldChar w:fldCharType="end"/>
        </w:r>
      </w:hyperlink>
    </w:p>
    <w:p w14:paraId="72E242E5"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1" w:history="1">
        <w:r w:rsidR="00902151" w:rsidRPr="00F0174E">
          <w:rPr>
            <w:rStyle w:val="Hipercze"/>
          </w:rPr>
          <w:t>6.3</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PODŁĄCZANIE WĘŻA DO ZAPRAWY</w:t>
        </w:r>
        <w:r w:rsidR="00902151">
          <w:rPr>
            <w:webHidden/>
          </w:rPr>
          <w:tab/>
        </w:r>
        <w:r w:rsidR="00902151">
          <w:rPr>
            <w:webHidden/>
          </w:rPr>
          <w:fldChar w:fldCharType="begin"/>
        </w:r>
        <w:r w:rsidR="00902151">
          <w:rPr>
            <w:webHidden/>
          </w:rPr>
          <w:instrText xml:space="preserve"> PAGEREF _Toc477432121 \h </w:instrText>
        </w:r>
        <w:r w:rsidR="00902151">
          <w:rPr>
            <w:webHidden/>
          </w:rPr>
        </w:r>
        <w:r w:rsidR="00902151">
          <w:rPr>
            <w:webHidden/>
          </w:rPr>
          <w:fldChar w:fldCharType="separate"/>
        </w:r>
        <w:r w:rsidR="00902151">
          <w:rPr>
            <w:webHidden/>
          </w:rPr>
          <w:t>38</w:t>
        </w:r>
        <w:r w:rsidR="00902151">
          <w:rPr>
            <w:webHidden/>
          </w:rPr>
          <w:fldChar w:fldCharType="end"/>
        </w:r>
      </w:hyperlink>
    </w:p>
    <w:p w14:paraId="6D2D465F"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2" w:history="1">
        <w:r w:rsidR="00902151" w:rsidRPr="00F0174E">
          <w:rPr>
            <w:rStyle w:val="Hipercze"/>
          </w:rPr>
          <w:t>6.4</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SPRĘŻARKA (WYPOSAŻENIE DODATKOWE)</w:t>
        </w:r>
        <w:r w:rsidR="00902151">
          <w:rPr>
            <w:webHidden/>
          </w:rPr>
          <w:tab/>
        </w:r>
        <w:r w:rsidR="00902151">
          <w:rPr>
            <w:webHidden/>
          </w:rPr>
          <w:fldChar w:fldCharType="begin"/>
        </w:r>
        <w:r w:rsidR="00902151">
          <w:rPr>
            <w:webHidden/>
          </w:rPr>
          <w:instrText xml:space="preserve"> PAGEREF _Toc477432122 \h </w:instrText>
        </w:r>
        <w:r w:rsidR="00902151">
          <w:rPr>
            <w:webHidden/>
          </w:rPr>
        </w:r>
        <w:r w:rsidR="00902151">
          <w:rPr>
            <w:webHidden/>
          </w:rPr>
          <w:fldChar w:fldCharType="separate"/>
        </w:r>
        <w:r w:rsidR="00902151">
          <w:rPr>
            <w:webHidden/>
          </w:rPr>
          <w:t>39</w:t>
        </w:r>
        <w:r w:rsidR="00902151">
          <w:rPr>
            <w:webHidden/>
          </w:rPr>
          <w:fldChar w:fldCharType="end"/>
        </w:r>
      </w:hyperlink>
    </w:p>
    <w:p w14:paraId="7CF19C06"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3" w:history="1">
        <w:r w:rsidR="00902151" w:rsidRPr="00F0174E">
          <w:rPr>
            <w:rStyle w:val="Hipercze"/>
            <w:lang w:val="pl-PL"/>
          </w:rPr>
          <w:t>6.5</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MONTAŻ ELEMENTÓW NATRYSKOWYCH (WYPOSAŻENIE DODATKOWE)</w:t>
        </w:r>
        <w:r w:rsidR="00902151">
          <w:rPr>
            <w:webHidden/>
          </w:rPr>
          <w:tab/>
        </w:r>
        <w:r w:rsidR="00902151">
          <w:rPr>
            <w:webHidden/>
          </w:rPr>
          <w:fldChar w:fldCharType="begin"/>
        </w:r>
        <w:r w:rsidR="00902151">
          <w:rPr>
            <w:webHidden/>
          </w:rPr>
          <w:instrText xml:space="preserve"> PAGEREF _Toc477432123 \h </w:instrText>
        </w:r>
        <w:r w:rsidR="00902151">
          <w:rPr>
            <w:webHidden/>
          </w:rPr>
        </w:r>
        <w:r w:rsidR="00902151">
          <w:rPr>
            <w:webHidden/>
          </w:rPr>
          <w:fldChar w:fldCharType="separate"/>
        </w:r>
        <w:r w:rsidR="00902151">
          <w:rPr>
            <w:webHidden/>
          </w:rPr>
          <w:t>39</w:t>
        </w:r>
        <w:r w:rsidR="00902151">
          <w:rPr>
            <w:webHidden/>
          </w:rPr>
          <w:fldChar w:fldCharType="end"/>
        </w:r>
      </w:hyperlink>
    </w:p>
    <w:p w14:paraId="5BFB9993"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4" w:history="1">
        <w:r w:rsidR="00902151" w:rsidRPr="00F0174E">
          <w:rPr>
            <w:rStyle w:val="Hipercze"/>
          </w:rPr>
          <w:t>6.6</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PODŁĄCZANIE LANCY NATRYSKOWEJ (RYS. 10)</w:t>
        </w:r>
        <w:r w:rsidR="00902151">
          <w:rPr>
            <w:webHidden/>
          </w:rPr>
          <w:tab/>
        </w:r>
        <w:r w:rsidR="00902151">
          <w:rPr>
            <w:webHidden/>
          </w:rPr>
          <w:fldChar w:fldCharType="begin"/>
        </w:r>
        <w:r w:rsidR="00902151">
          <w:rPr>
            <w:webHidden/>
          </w:rPr>
          <w:instrText xml:space="preserve"> PAGEREF _Toc477432124 \h </w:instrText>
        </w:r>
        <w:r w:rsidR="00902151">
          <w:rPr>
            <w:webHidden/>
          </w:rPr>
        </w:r>
        <w:r w:rsidR="00902151">
          <w:rPr>
            <w:webHidden/>
          </w:rPr>
          <w:fldChar w:fldCharType="separate"/>
        </w:r>
        <w:r w:rsidR="00902151">
          <w:rPr>
            <w:webHidden/>
          </w:rPr>
          <w:t>39</w:t>
        </w:r>
        <w:r w:rsidR="00902151">
          <w:rPr>
            <w:webHidden/>
          </w:rPr>
          <w:fldChar w:fldCharType="end"/>
        </w:r>
      </w:hyperlink>
    </w:p>
    <w:p w14:paraId="5E3F7EEE"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5" w:history="1">
        <w:r w:rsidR="00902151" w:rsidRPr="00F0174E">
          <w:rPr>
            <w:rStyle w:val="Hipercze"/>
            <w:lang w:val="pl-PL"/>
          </w:rPr>
          <w:t>6.7</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PRZYGOTOWANIE AGREGATU DO ZAPRAWY (RYS. 12)</w:t>
        </w:r>
        <w:r w:rsidR="00902151">
          <w:rPr>
            <w:webHidden/>
          </w:rPr>
          <w:tab/>
        </w:r>
        <w:r w:rsidR="00902151">
          <w:rPr>
            <w:webHidden/>
          </w:rPr>
          <w:fldChar w:fldCharType="begin"/>
        </w:r>
        <w:r w:rsidR="00902151">
          <w:rPr>
            <w:webHidden/>
          </w:rPr>
          <w:instrText xml:space="preserve"> PAGEREF _Toc477432125 \h </w:instrText>
        </w:r>
        <w:r w:rsidR="00902151">
          <w:rPr>
            <w:webHidden/>
          </w:rPr>
        </w:r>
        <w:r w:rsidR="00902151">
          <w:rPr>
            <w:webHidden/>
          </w:rPr>
          <w:fldChar w:fldCharType="separate"/>
        </w:r>
        <w:r w:rsidR="00902151">
          <w:rPr>
            <w:webHidden/>
          </w:rPr>
          <w:t>40</w:t>
        </w:r>
        <w:r w:rsidR="00902151">
          <w:rPr>
            <w:webHidden/>
          </w:rPr>
          <w:fldChar w:fldCharType="end"/>
        </w:r>
      </w:hyperlink>
    </w:p>
    <w:p w14:paraId="44F56B32"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6" w:history="1">
        <w:r w:rsidR="00902151" w:rsidRPr="00F0174E">
          <w:rPr>
            <w:rStyle w:val="Hipercze"/>
          </w:rPr>
          <w:t>6.7.1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PŁUKANIE WĘŻA DO ZAPRAWY</w:t>
        </w:r>
        <w:r w:rsidR="00902151">
          <w:rPr>
            <w:webHidden/>
          </w:rPr>
          <w:tab/>
        </w:r>
        <w:r w:rsidR="00902151">
          <w:rPr>
            <w:webHidden/>
          </w:rPr>
          <w:fldChar w:fldCharType="begin"/>
        </w:r>
        <w:r w:rsidR="00902151">
          <w:rPr>
            <w:webHidden/>
          </w:rPr>
          <w:instrText xml:space="preserve"> PAGEREF _Toc477432126 \h </w:instrText>
        </w:r>
        <w:r w:rsidR="00902151">
          <w:rPr>
            <w:webHidden/>
          </w:rPr>
        </w:r>
        <w:r w:rsidR="00902151">
          <w:rPr>
            <w:webHidden/>
          </w:rPr>
          <w:fldChar w:fldCharType="separate"/>
        </w:r>
        <w:r w:rsidR="00902151">
          <w:rPr>
            <w:webHidden/>
          </w:rPr>
          <w:t>40</w:t>
        </w:r>
        <w:r w:rsidR="00902151">
          <w:rPr>
            <w:webHidden/>
          </w:rPr>
          <w:fldChar w:fldCharType="end"/>
        </w:r>
      </w:hyperlink>
    </w:p>
    <w:p w14:paraId="161E24E0"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7" w:history="1">
        <w:r w:rsidR="00902151" w:rsidRPr="00F0174E">
          <w:rPr>
            <w:rStyle w:val="Hipercze"/>
          </w:rPr>
          <w:t>6.8</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POCZĄTEK PROCESU NATRYSKIWANIA</w:t>
        </w:r>
        <w:r w:rsidR="00902151">
          <w:rPr>
            <w:webHidden/>
          </w:rPr>
          <w:tab/>
        </w:r>
        <w:r w:rsidR="00902151">
          <w:rPr>
            <w:webHidden/>
          </w:rPr>
          <w:fldChar w:fldCharType="begin"/>
        </w:r>
        <w:r w:rsidR="00902151">
          <w:rPr>
            <w:webHidden/>
          </w:rPr>
          <w:instrText xml:space="preserve"> PAGEREF _Toc477432127 \h </w:instrText>
        </w:r>
        <w:r w:rsidR="00902151">
          <w:rPr>
            <w:webHidden/>
          </w:rPr>
        </w:r>
        <w:r w:rsidR="00902151">
          <w:rPr>
            <w:webHidden/>
          </w:rPr>
          <w:fldChar w:fldCharType="separate"/>
        </w:r>
        <w:r w:rsidR="00902151">
          <w:rPr>
            <w:webHidden/>
          </w:rPr>
          <w:t>41</w:t>
        </w:r>
        <w:r w:rsidR="00902151">
          <w:rPr>
            <w:webHidden/>
          </w:rPr>
          <w:fldChar w:fldCharType="end"/>
        </w:r>
      </w:hyperlink>
    </w:p>
    <w:p w14:paraId="1D795256"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28" w:history="1">
        <w:r w:rsidR="00902151" w:rsidRPr="00F0174E">
          <w:rPr>
            <w:rStyle w:val="Hipercze"/>
          </w:rPr>
          <w:t>6.9</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KONIEC PROCESU NATRYSKIWANIA</w:t>
        </w:r>
        <w:r w:rsidR="00902151">
          <w:rPr>
            <w:webHidden/>
          </w:rPr>
          <w:tab/>
        </w:r>
        <w:r w:rsidR="00902151">
          <w:rPr>
            <w:webHidden/>
          </w:rPr>
          <w:fldChar w:fldCharType="begin"/>
        </w:r>
        <w:r w:rsidR="00902151">
          <w:rPr>
            <w:webHidden/>
          </w:rPr>
          <w:instrText xml:space="preserve"> PAGEREF _Toc477432128 \h </w:instrText>
        </w:r>
        <w:r w:rsidR="00902151">
          <w:rPr>
            <w:webHidden/>
          </w:rPr>
        </w:r>
        <w:r w:rsidR="00902151">
          <w:rPr>
            <w:webHidden/>
          </w:rPr>
          <w:fldChar w:fldCharType="separate"/>
        </w:r>
        <w:r w:rsidR="00902151">
          <w:rPr>
            <w:webHidden/>
          </w:rPr>
          <w:t>41</w:t>
        </w:r>
        <w:r w:rsidR="00902151">
          <w:rPr>
            <w:webHidden/>
          </w:rPr>
          <w:fldChar w:fldCharType="end"/>
        </w:r>
      </w:hyperlink>
    </w:p>
    <w:p w14:paraId="5258601E"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29" w:history="1">
        <w:r w:rsidR="00902151" w:rsidRPr="00F0174E">
          <w:rPr>
            <w:rStyle w:val="Hipercze"/>
            <w:noProof/>
          </w:rPr>
          <w:t>7.</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INFORMACJE OGÓLNE O TECHNICE NANOSZENIA</w:t>
        </w:r>
        <w:r w:rsidR="00902151">
          <w:rPr>
            <w:noProof/>
            <w:webHidden/>
          </w:rPr>
          <w:tab/>
        </w:r>
        <w:r w:rsidR="00902151">
          <w:rPr>
            <w:noProof/>
            <w:webHidden/>
          </w:rPr>
          <w:fldChar w:fldCharType="begin"/>
        </w:r>
        <w:r w:rsidR="00902151">
          <w:rPr>
            <w:noProof/>
            <w:webHidden/>
          </w:rPr>
          <w:instrText xml:space="preserve"> PAGEREF _Toc477432129 \h </w:instrText>
        </w:r>
        <w:r w:rsidR="00902151">
          <w:rPr>
            <w:noProof/>
            <w:webHidden/>
          </w:rPr>
        </w:r>
        <w:r w:rsidR="00902151">
          <w:rPr>
            <w:noProof/>
            <w:webHidden/>
          </w:rPr>
          <w:fldChar w:fldCharType="separate"/>
        </w:r>
        <w:r w:rsidR="00902151">
          <w:rPr>
            <w:noProof/>
            <w:webHidden/>
          </w:rPr>
          <w:t>42</w:t>
        </w:r>
        <w:r w:rsidR="00902151">
          <w:rPr>
            <w:noProof/>
            <w:webHidden/>
          </w:rPr>
          <w:fldChar w:fldCharType="end"/>
        </w:r>
      </w:hyperlink>
    </w:p>
    <w:p w14:paraId="236C458D"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0" w:history="1">
        <w:r w:rsidR="00902151" w:rsidRPr="00F0174E">
          <w:rPr>
            <w:rStyle w:val="Hipercze"/>
          </w:rPr>
          <w:t>7.1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TECHNOLOGIA NATRYSKIWANIA</w:t>
        </w:r>
        <w:r w:rsidR="00902151">
          <w:rPr>
            <w:webHidden/>
          </w:rPr>
          <w:tab/>
        </w:r>
        <w:r w:rsidR="00902151">
          <w:rPr>
            <w:webHidden/>
          </w:rPr>
          <w:fldChar w:fldCharType="begin"/>
        </w:r>
        <w:r w:rsidR="00902151">
          <w:rPr>
            <w:webHidden/>
          </w:rPr>
          <w:instrText xml:space="preserve"> PAGEREF _Toc477432130 \h </w:instrText>
        </w:r>
        <w:r w:rsidR="00902151">
          <w:rPr>
            <w:webHidden/>
          </w:rPr>
        </w:r>
        <w:r w:rsidR="00902151">
          <w:rPr>
            <w:webHidden/>
          </w:rPr>
          <w:fldChar w:fldCharType="separate"/>
        </w:r>
        <w:r w:rsidR="00902151">
          <w:rPr>
            <w:webHidden/>
          </w:rPr>
          <w:t>42</w:t>
        </w:r>
        <w:r w:rsidR="00902151">
          <w:rPr>
            <w:webHidden/>
          </w:rPr>
          <w:fldChar w:fldCharType="end"/>
        </w:r>
      </w:hyperlink>
    </w:p>
    <w:p w14:paraId="0BB50639"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31" w:history="1">
        <w:r w:rsidR="00902151" w:rsidRPr="00F0174E">
          <w:rPr>
            <w:rStyle w:val="Hipercze"/>
            <w:noProof/>
          </w:rPr>
          <w:t>8.</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WYŁĄCZANIE I CZYSZCZENIE</w:t>
        </w:r>
        <w:r w:rsidR="00902151">
          <w:rPr>
            <w:noProof/>
            <w:webHidden/>
          </w:rPr>
          <w:tab/>
        </w:r>
        <w:r w:rsidR="00902151">
          <w:rPr>
            <w:noProof/>
            <w:webHidden/>
          </w:rPr>
          <w:fldChar w:fldCharType="begin"/>
        </w:r>
        <w:r w:rsidR="00902151">
          <w:rPr>
            <w:noProof/>
            <w:webHidden/>
          </w:rPr>
          <w:instrText xml:space="preserve"> PAGEREF _Toc477432131 \h </w:instrText>
        </w:r>
        <w:r w:rsidR="00902151">
          <w:rPr>
            <w:noProof/>
            <w:webHidden/>
          </w:rPr>
        </w:r>
        <w:r w:rsidR="00902151">
          <w:rPr>
            <w:noProof/>
            <w:webHidden/>
          </w:rPr>
          <w:fldChar w:fldCharType="separate"/>
        </w:r>
        <w:r w:rsidR="00902151">
          <w:rPr>
            <w:noProof/>
            <w:webHidden/>
          </w:rPr>
          <w:t>43</w:t>
        </w:r>
        <w:r w:rsidR="00902151">
          <w:rPr>
            <w:noProof/>
            <w:webHidden/>
          </w:rPr>
          <w:fldChar w:fldCharType="end"/>
        </w:r>
      </w:hyperlink>
    </w:p>
    <w:p w14:paraId="3ABC5D93"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2" w:history="1">
        <w:r w:rsidR="00902151" w:rsidRPr="00F0174E">
          <w:rPr>
            <w:rStyle w:val="Hipercze"/>
          </w:rPr>
          <w:t>8.1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CZYSZCZENIE WĘŻA DO ZAPRAWY</w:t>
        </w:r>
        <w:r w:rsidR="00902151">
          <w:rPr>
            <w:webHidden/>
          </w:rPr>
          <w:tab/>
        </w:r>
        <w:r w:rsidR="00902151">
          <w:rPr>
            <w:webHidden/>
          </w:rPr>
          <w:fldChar w:fldCharType="begin"/>
        </w:r>
        <w:r w:rsidR="00902151">
          <w:rPr>
            <w:webHidden/>
          </w:rPr>
          <w:instrText xml:space="preserve"> PAGEREF _Toc477432132 \h </w:instrText>
        </w:r>
        <w:r w:rsidR="00902151">
          <w:rPr>
            <w:webHidden/>
          </w:rPr>
        </w:r>
        <w:r w:rsidR="00902151">
          <w:rPr>
            <w:webHidden/>
          </w:rPr>
          <w:fldChar w:fldCharType="separate"/>
        </w:r>
        <w:r w:rsidR="00902151">
          <w:rPr>
            <w:webHidden/>
          </w:rPr>
          <w:t>43</w:t>
        </w:r>
        <w:r w:rsidR="00902151">
          <w:rPr>
            <w:webHidden/>
          </w:rPr>
          <w:fldChar w:fldCharType="end"/>
        </w:r>
      </w:hyperlink>
    </w:p>
    <w:p w14:paraId="675E91F6"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3" w:history="1">
        <w:r w:rsidR="00902151" w:rsidRPr="00F0174E">
          <w:rPr>
            <w:rStyle w:val="Hipercze"/>
          </w:rPr>
          <w:t>8.2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 xml:space="preserve">CZYSZCZENIE URZĄDZENIA I WYMIANA </w:t>
        </w:r>
        <w:r w:rsidR="00902151" w:rsidRPr="00F0174E">
          <w:rPr>
            <w:rStyle w:val="Hipercze"/>
            <w:lang w:val="pl"/>
          </w:rPr>
          <w:t>STOJANA</w:t>
        </w:r>
        <w:r w:rsidR="00902151">
          <w:rPr>
            <w:webHidden/>
          </w:rPr>
          <w:tab/>
        </w:r>
        <w:r w:rsidR="00902151">
          <w:rPr>
            <w:webHidden/>
          </w:rPr>
          <w:fldChar w:fldCharType="begin"/>
        </w:r>
        <w:r w:rsidR="00902151">
          <w:rPr>
            <w:webHidden/>
          </w:rPr>
          <w:instrText xml:space="preserve"> PAGEREF _Toc477432133 \h </w:instrText>
        </w:r>
        <w:r w:rsidR="00902151">
          <w:rPr>
            <w:webHidden/>
          </w:rPr>
        </w:r>
        <w:r w:rsidR="00902151">
          <w:rPr>
            <w:webHidden/>
          </w:rPr>
          <w:fldChar w:fldCharType="separate"/>
        </w:r>
        <w:r w:rsidR="00902151">
          <w:rPr>
            <w:webHidden/>
          </w:rPr>
          <w:t>43</w:t>
        </w:r>
        <w:r w:rsidR="00902151">
          <w:rPr>
            <w:webHidden/>
          </w:rPr>
          <w:fldChar w:fldCharType="end"/>
        </w:r>
      </w:hyperlink>
    </w:p>
    <w:p w14:paraId="32128819"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4" w:history="1">
        <w:r w:rsidR="00902151" w:rsidRPr="00F0174E">
          <w:rPr>
            <w:rStyle w:val="Hipercze"/>
          </w:rPr>
          <w:t>8.3</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CZYSZCZENIE LANCY NATRYSKOWEJ</w:t>
        </w:r>
        <w:r w:rsidR="00902151">
          <w:rPr>
            <w:webHidden/>
          </w:rPr>
          <w:tab/>
        </w:r>
        <w:r w:rsidR="00902151">
          <w:rPr>
            <w:webHidden/>
          </w:rPr>
          <w:fldChar w:fldCharType="begin"/>
        </w:r>
        <w:r w:rsidR="00902151">
          <w:rPr>
            <w:webHidden/>
          </w:rPr>
          <w:instrText xml:space="preserve"> PAGEREF _Toc477432134 \h </w:instrText>
        </w:r>
        <w:r w:rsidR="00902151">
          <w:rPr>
            <w:webHidden/>
          </w:rPr>
        </w:r>
        <w:r w:rsidR="00902151">
          <w:rPr>
            <w:webHidden/>
          </w:rPr>
          <w:fldChar w:fldCharType="separate"/>
        </w:r>
        <w:r w:rsidR="00902151">
          <w:rPr>
            <w:webHidden/>
          </w:rPr>
          <w:t>44</w:t>
        </w:r>
        <w:r w:rsidR="00902151">
          <w:rPr>
            <w:webHidden/>
          </w:rPr>
          <w:fldChar w:fldCharType="end"/>
        </w:r>
      </w:hyperlink>
    </w:p>
    <w:p w14:paraId="0BFBF8FB"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35" w:history="1">
        <w:r w:rsidR="00902151" w:rsidRPr="00F0174E">
          <w:rPr>
            <w:rStyle w:val="Hipercze"/>
            <w:noProof/>
          </w:rPr>
          <w:t>9.</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KONSERWACJA</w:t>
        </w:r>
        <w:r w:rsidR="00902151">
          <w:rPr>
            <w:noProof/>
            <w:webHidden/>
          </w:rPr>
          <w:tab/>
        </w:r>
        <w:r w:rsidR="00902151">
          <w:rPr>
            <w:noProof/>
            <w:webHidden/>
          </w:rPr>
          <w:fldChar w:fldCharType="begin"/>
        </w:r>
        <w:r w:rsidR="00902151">
          <w:rPr>
            <w:noProof/>
            <w:webHidden/>
          </w:rPr>
          <w:instrText xml:space="preserve"> PAGEREF _Toc477432135 \h </w:instrText>
        </w:r>
        <w:r w:rsidR="00902151">
          <w:rPr>
            <w:noProof/>
            <w:webHidden/>
          </w:rPr>
        </w:r>
        <w:r w:rsidR="00902151">
          <w:rPr>
            <w:noProof/>
            <w:webHidden/>
          </w:rPr>
          <w:fldChar w:fldCharType="separate"/>
        </w:r>
        <w:r w:rsidR="00902151">
          <w:rPr>
            <w:noProof/>
            <w:webHidden/>
          </w:rPr>
          <w:t>45</w:t>
        </w:r>
        <w:r w:rsidR="00902151">
          <w:rPr>
            <w:noProof/>
            <w:webHidden/>
          </w:rPr>
          <w:fldChar w:fldCharType="end"/>
        </w:r>
      </w:hyperlink>
    </w:p>
    <w:p w14:paraId="5C8B7D1D"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6" w:history="1">
        <w:r w:rsidR="00902151" w:rsidRPr="00F0174E">
          <w:rPr>
            <w:rStyle w:val="Hipercze"/>
          </w:rPr>
          <w:t>9.1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KONSERWACJA MECHANICZNA</w:t>
        </w:r>
        <w:r w:rsidR="00902151">
          <w:rPr>
            <w:webHidden/>
          </w:rPr>
          <w:tab/>
        </w:r>
        <w:r w:rsidR="00902151">
          <w:rPr>
            <w:webHidden/>
          </w:rPr>
          <w:fldChar w:fldCharType="begin"/>
        </w:r>
        <w:r w:rsidR="00902151">
          <w:rPr>
            <w:webHidden/>
          </w:rPr>
          <w:instrText xml:space="preserve"> PAGEREF _Toc477432136 \h </w:instrText>
        </w:r>
        <w:r w:rsidR="00902151">
          <w:rPr>
            <w:webHidden/>
          </w:rPr>
        </w:r>
        <w:r w:rsidR="00902151">
          <w:rPr>
            <w:webHidden/>
          </w:rPr>
          <w:fldChar w:fldCharType="separate"/>
        </w:r>
        <w:r w:rsidR="00902151">
          <w:rPr>
            <w:webHidden/>
          </w:rPr>
          <w:t>45</w:t>
        </w:r>
        <w:r w:rsidR="00902151">
          <w:rPr>
            <w:webHidden/>
          </w:rPr>
          <w:fldChar w:fldCharType="end"/>
        </w:r>
      </w:hyperlink>
    </w:p>
    <w:p w14:paraId="6E4BA9C2"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7" w:history="1">
        <w:r w:rsidR="00902151" w:rsidRPr="00F0174E">
          <w:rPr>
            <w:rStyle w:val="Hipercze"/>
          </w:rPr>
          <w:t>9.2</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KONSERWACJA ELEKTRYCZNA</w:t>
        </w:r>
        <w:r w:rsidR="00902151">
          <w:rPr>
            <w:webHidden/>
          </w:rPr>
          <w:tab/>
        </w:r>
        <w:r w:rsidR="00902151">
          <w:rPr>
            <w:webHidden/>
          </w:rPr>
          <w:fldChar w:fldCharType="begin"/>
        </w:r>
        <w:r w:rsidR="00902151">
          <w:rPr>
            <w:webHidden/>
          </w:rPr>
          <w:instrText xml:space="preserve"> PAGEREF _Toc477432137 \h </w:instrText>
        </w:r>
        <w:r w:rsidR="00902151">
          <w:rPr>
            <w:webHidden/>
          </w:rPr>
        </w:r>
        <w:r w:rsidR="00902151">
          <w:rPr>
            <w:webHidden/>
          </w:rPr>
          <w:fldChar w:fldCharType="separate"/>
        </w:r>
        <w:r w:rsidR="00902151">
          <w:rPr>
            <w:webHidden/>
          </w:rPr>
          <w:t>45</w:t>
        </w:r>
        <w:r w:rsidR="00902151">
          <w:rPr>
            <w:webHidden/>
          </w:rPr>
          <w:fldChar w:fldCharType="end"/>
        </w:r>
      </w:hyperlink>
    </w:p>
    <w:p w14:paraId="67BC6AB7"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8" w:history="1">
        <w:r w:rsidR="00902151" w:rsidRPr="00F0174E">
          <w:rPr>
            <w:rStyle w:val="Hipercze"/>
          </w:rPr>
          <w:t>9.3</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DŁUGIE OKRESY PRZESTOJÓW</w:t>
        </w:r>
        <w:r w:rsidR="00902151">
          <w:rPr>
            <w:webHidden/>
          </w:rPr>
          <w:tab/>
        </w:r>
        <w:r w:rsidR="00902151">
          <w:rPr>
            <w:webHidden/>
          </w:rPr>
          <w:fldChar w:fldCharType="begin"/>
        </w:r>
        <w:r w:rsidR="00902151">
          <w:rPr>
            <w:webHidden/>
          </w:rPr>
          <w:instrText xml:space="preserve"> PAGEREF _Toc477432138 \h </w:instrText>
        </w:r>
        <w:r w:rsidR="00902151">
          <w:rPr>
            <w:webHidden/>
          </w:rPr>
        </w:r>
        <w:r w:rsidR="00902151">
          <w:rPr>
            <w:webHidden/>
          </w:rPr>
          <w:fldChar w:fldCharType="separate"/>
        </w:r>
        <w:r w:rsidR="00902151">
          <w:rPr>
            <w:webHidden/>
          </w:rPr>
          <w:t>45</w:t>
        </w:r>
        <w:r w:rsidR="00902151">
          <w:rPr>
            <w:webHidden/>
          </w:rPr>
          <w:fldChar w:fldCharType="end"/>
        </w:r>
      </w:hyperlink>
    </w:p>
    <w:p w14:paraId="4256D668"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39" w:history="1">
        <w:r w:rsidR="00902151" w:rsidRPr="00F0174E">
          <w:rPr>
            <w:rStyle w:val="Hipercze"/>
          </w:rPr>
          <w:t>9.4</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USZCZELKA WAŁU (RYS. 16)</w:t>
        </w:r>
        <w:r w:rsidR="00902151">
          <w:rPr>
            <w:webHidden/>
          </w:rPr>
          <w:tab/>
        </w:r>
        <w:r w:rsidR="00902151">
          <w:rPr>
            <w:webHidden/>
          </w:rPr>
          <w:fldChar w:fldCharType="begin"/>
        </w:r>
        <w:r w:rsidR="00902151">
          <w:rPr>
            <w:webHidden/>
          </w:rPr>
          <w:instrText xml:space="preserve"> PAGEREF _Toc477432139 \h </w:instrText>
        </w:r>
        <w:r w:rsidR="00902151">
          <w:rPr>
            <w:webHidden/>
          </w:rPr>
        </w:r>
        <w:r w:rsidR="00902151">
          <w:rPr>
            <w:webHidden/>
          </w:rPr>
          <w:fldChar w:fldCharType="separate"/>
        </w:r>
        <w:r w:rsidR="00902151">
          <w:rPr>
            <w:webHidden/>
          </w:rPr>
          <w:t>45</w:t>
        </w:r>
        <w:r w:rsidR="00902151">
          <w:rPr>
            <w:webHidden/>
          </w:rPr>
          <w:fldChar w:fldCharType="end"/>
        </w:r>
      </w:hyperlink>
    </w:p>
    <w:p w14:paraId="186C2B26"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0" w:history="1">
        <w:r w:rsidR="00902151" w:rsidRPr="00F0174E">
          <w:rPr>
            <w:rStyle w:val="Hipercze"/>
          </w:rPr>
          <w:t>9.5</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WYMIANA WIRNIKA (RYS. 17)</w:t>
        </w:r>
        <w:r w:rsidR="00902151">
          <w:rPr>
            <w:webHidden/>
          </w:rPr>
          <w:tab/>
        </w:r>
        <w:r w:rsidR="00902151">
          <w:rPr>
            <w:webHidden/>
          </w:rPr>
          <w:fldChar w:fldCharType="begin"/>
        </w:r>
        <w:r w:rsidR="00902151">
          <w:rPr>
            <w:webHidden/>
          </w:rPr>
          <w:instrText xml:space="preserve"> PAGEREF _Toc477432140 \h </w:instrText>
        </w:r>
        <w:r w:rsidR="00902151">
          <w:rPr>
            <w:webHidden/>
          </w:rPr>
        </w:r>
        <w:r w:rsidR="00902151">
          <w:rPr>
            <w:webHidden/>
          </w:rPr>
          <w:fldChar w:fldCharType="separate"/>
        </w:r>
        <w:r w:rsidR="00902151">
          <w:rPr>
            <w:webHidden/>
          </w:rPr>
          <w:t>45</w:t>
        </w:r>
        <w:r w:rsidR="00902151">
          <w:rPr>
            <w:webHidden/>
          </w:rPr>
          <w:fldChar w:fldCharType="end"/>
        </w:r>
      </w:hyperlink>
    </w:p>
    <w:p w14:paraId="08C022B4"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41" w:history="1">
        <w:r w:rsidR="00902151" w:rsidRPr="00F0174E">
          <w:rPr>
            <w:rStyle w:val="Hipercze"/>
            <w:noProof/>
          </w:rPr>
          <w:t>10.</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USUWANIE USTEREK</w:t>
        </w:r>
        <w:r w:rsidR="00902151">
          <w:rPr>
            <w:noProof/>
            <w:webHidden/>
          </w:rPr>
          <w:tab/>
        </w:r>
        <w:r w:rsidR="00902151">
          <w:rPr>
            <w:noProof/>
            <w:webHidden/>
          </w:rPr>
          <w:fldChar w:fldCharType="begin"/>
        </w:r>
        <w:r w:rsidR="00902151">
          <w:rPr>
            <w:noProof/>
            <w:webHidden/>
          </w:rPr>
          <w:instrText xml:space="preserve"> PAGEREF _Toc477432141 \h </w:instrText>
        </w:r>
        <w:r w:rsidR="00902151">
          <w:rPr>
            <w:noProof/>
            <w:webHidden/>
          </w:rPr>
        </w:r>
        <w:r w:rsidR="00902151">
          <w:rPr>
            <w:noProof/>
            <w:webHidden/>
          </w:rPr>
          <w:fldChar w:fldCharType="separate"/>
        </w:r>
        <w:r w:rsidR="00902151">
          <w:rPr>
            <w:noProof/>
            <w:webHidden/>
          </w:rPr>
          <w:t>47</w:t>
        </w:r>
        <w:r w:rsidR="00902151">
          <w:rPr>
            <w:noProof/>
            <w:webHidden/>
          </w:rPr>
          <w:fldChar w:fldCharType="end"/>
        </w:r>
      </w:hyperlink>
    </w:p>
    <w:p w14:paraId="4E001B52"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42" w:history="1">
        <w:r w:rsidR="00902151" w:rsidRPr="00F0174E">
          <w:rPr>
            <w:rStyle w:val="Hipercze"/>
            <w:noProof/>
          </w:rPr>
          <w:t>11.</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LISTA CZĘŚCI ZAMIENNYCH PLASTCOAT 1030</w:t>
        </w:r>
        <w:r w:rsidR="00902151">
          <w:rPr>
            <w:noProof/>
            <w:webHidden/>
          </w:rPr>
          <w:tab/>
        </w:r>
        <w:r w:rsidR="00902151">
          <w:rPr>
            <w:noProof/>
            <w:webHidden/>
          </w:rPr>
          <w:fldChar w:fldCharType="begin"/>
        </w:r>
        <w:r w:rsidR="00902151">
          <w:rPr>
            <w:noProof/>
            <w:webHidden/>
          </w:rPr>
          <w:instrText xml:space="preserve"> PAGEREF _Toc477432142 \h </w:instrText>
        </w:r>
        <w:r w:rsidR="00902151">
          <w:rPr>
            <w:noProof/>
            <w:webHidden/>
          </w:rPr>
        </w:r>
        <w:r w:rsidR="00902151">
          <w:rPr>
            <w:noProof/>
            <w:webHidden/>
          </w:rPr>
          <w:fldChar w:fldCharType="separate"/>
        </w:r>
        <w:r w:rsidR="00902151">
          <w:rPr>
            <w:noProof/>
            <w:webHidden/>
          </w:rPr>
          <w:t>50</w:t>
        </w:r>
        <w:r w:rsidR="00902151">
          <w:rPr>
            <w:noProof/>
            <w:webHidden/>
          </w:rPr>
          <w:fldChar w:fldCharType="end"/>
        </w:r>
      </w:hyperlink>
    </w:p>
    <w:p w14:paraId="75250103"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3" w:history="1">
        <w:r w:rsidR="00902151" w:rsidRPr="00F0174E">
          <w:rPr>
            <w:rStyle w:val="Hipercze"/>
          </w:rPr>
          <w:t>11.1</w:t>
        </w:r>
        <w:r w:rsidR="00902151">
          <w:rPr>
            <w:rFonts w:asciiTheme="minorHAnsi" w:eastAsiaTheme="minorEastAsia" w:hAnsiTheme="minorHAnsi" w:cstheme="minorBidi"/>
            <w:iCs w:val="0"/>
            <w:color w:val="auto"/>
            <w:sz w:val="22"/>
            <w:szCs w:val="22"/>
            <w:lang w:val="pl-PL" w:eastAsia="pl-PL" w:bidi="ar-SA"/>
          </w:rPr>
          <w:tab/>
        </w:r>
        <w:r w:rsidR="00902151" w:rsidRPr="00F0174E">
          <w:rPr>
            <w:rStyle w:val="Hipercze"/>
            <w:lang w:val="pl"/>
          </w:rPr>
          <w:t>LISTA CZĘŚCI ZAMIENNYCH RAMA</w:t>
        </w:r>
        <w:r w:rsidR="00902151">
          <w:rPr>
            <w:webHidden/>
          </w:rPr>
          <w:tab/>
        </w:r>
        <w:r w:rsidR="00902151">
          <w:rPr>
            <w:webHidden/>
          </w:rPr>
          <w:fldChar w:fldCharType="begin"/>
        </w:r>
        <w:r w:rsidR="00902151">
          <w:rPr>
            <w:webHidden/>
          </w:rPr>
          <w:instrText xml:space="preserve"> PAGEREF _Toc477432143 \h </w:instrText>
        </w:r>
        <w:r w:rsidR="00902151">
          <w:rPr>
            <w:webHidden/>
          </w:rPr>
        </w:r>
        <w:r w:rsidR="00902151">
          <w:rPr>
            <w:webHidden/>
          </w:rPr>
          <w:fldChar w:fldCharType="separate"/>
        </w:r>
        <w:r w:rsidR="00902151">
          <w:rPr>
            <w:webHidden/>
          </w:rPr>
          <w:t>50</w:t>
        </w:r>
        <w:r w:rsidR="00902151">
          <w:rPr>
            <w:webHidden/>
          </w:rPr>
          <w:fldChar w:fldCharType="end"/>
        </w:r>
      </w:hyperlink>
    </w:p>
    <w:p w14:paraId="27A4C355"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44" w:history="1">
        <w:r w:rsidR="00902151" w:rsidRPr="00F0174E">
          <w:rPr>
            <w:rStyle w:val="Hipercze"/>
            <w:noProof/>
          </w:rPr>
          <w:t>12.</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 xml:space="preserve">LISTA CZĘŚCI ZAMIENNYCH - </w:t>
        </w:r>
        <w:r w:rsidR="00902151">
          <w:rPr>
            <w:rStyle w:val="Hipercze"/>
            <w:noProof/>
            <w:lang w:val="pl"/>
          </w:rPr>
          <w:t>LANCA NATRYSKOWA</w:t>
        </w:r>
        <w:r w:rsidR="00902151">
          <w:rPr>
            <w:noProof/>
            <w:webHidden/>
          </w:rPr>
          <w:tab/>
        </w:r>
        <w:r w:rsidR="00902151">
          <w:rPr>
            <w:noProof/>
            <w:webHidden/>
          </w:rPr>
          <w:fldChar w:fldCharType="begin"/>
        </w:r>
        <w:r w:rsidR="00902151">
          <w:rPr>
            <w:noProof/>
            <w:webHidden/>
          </w:rPr>
          <w:instrText xml:space="preserve"> PAGEREF _Toc477432144 \h </w:instrText>
        </w:r>
        <w:r w:rsidR="00902151">
          <w:rPr>
            <w:noProof/>
            <w:webHidden/>
          </w:rPr>
        </w:r>
        <w:r w:rsidR="00902151">
          <w:rPr>
            <w:noProof/>
            <w:webHidden/>
          </w:rPr>
          <w:fldChar w:fldCharType="separate"/>
        </w:r>
        <w:r w:rsidR="00902151">
          <w:rPr>
            <w:noProof/>
            <w:webHidden/>
          </w:rPr>
          <w:t>51</w:t>
        </w:r>
        <w:r w:rsidR="00902151">
          <w:rPr>
            <w:noProof/>
            <w:webHidden/>
          </w:rPr>
          <w:fldChar w:fldCharType="end"/>
        </w:r>
      </w:hyperlink>
    </w:p>
    <w:p w14:paraId="76E65570" w14:textId="77777777" w:rsidR="00902151" w:rsidRDefault="00F943B0">
      <w:pPr>
        <w:pStyle w:val="Spistreci1"/>
        <w:rPr>
          <w:rFonts w:eastAsiaTheme="minorEastAsia" w:cstheme="minorBidi"/>
          <w:b w:val="0"/>
          <w:bCs w:val="0"/>
          <w:noProof/>
          <w:color w:val="auto"/>
          <w:sz w:val="22"/>
          <w:szCs w:val="22"/>
          <w:lang w:val="pl-PL" w:eastAsia="pl-PL" w:bidi="ar-SA"/>
        </w:rPr>
      </w:pPr>
      <w:hyperlink w:anchor="_Toc477432145" w:history="1">
        <w:r w:rsidR="00902151" w:rsidRPr="00F0174E">
          <w:rPr>
            <w:rStyle w:val="Hipercze"/>
            <w:noProof/>
          </w:rPr>
          <w:t>13.</w:t>
        </w:r>
        <w:r w:rsidR="00902151">
          <w:rPr>
            <w:rFonts w:eastAsiaTheme="minorEastAsia" w:cstheme="minorBidi"/>
            <w:b w:val="0"/>
            <w:bCs w:val="0"/>
            <w:noProof/>
            <w:color w:val="auto"/>
            <w:sz w:val="22"/>
            <w:szCs w:val="22"/>
            <w:lang w:val="pl-PL" w:eastAsia="pl-PL" w:bidi="ar-SA"/>
          </w:rPr>
          <w:tab/>
        </w:r>
        <w:r w:rsidR="00902151" w:rsidRPr="00F0174E">
          <w:rPr>
            <w:rStyle w:val="Hipercze"/>
            <w:noProof/>
            <w:lang w:val="pl"/>
          </w:rPr>
          <w:t>ELEMENTY DODATKOWE PLASTCOAT 1030</w:t>
        </w:r>
        <w:r w:rsidR="00902151">
          <w:rPr>
            <w:noProof/>
            <w:webHidden/>
          </w:rPr>
          <w:tab/>
        </w:r>
        <w:r w:rsidR="00902151">
          <w:rPr>
            <w:noProof/>
            <w:webHidden/>
          </w:rPr>
          <w:fldChar w:fldCharType="begin"/>
        </w:r>
        <w:r w:rsidR="00902151">
          <w:rPr>
            <w:noProof/>
            <w:webHidden/>
          </w:rPr>
          <w:instrText xml:space="preserve"> PAGEREF _Toc477432145 \h </w:instrText>
        </w:r>
        <w:r w:rsidR="00902151">
          <w:rPr>
            <w:noProof/>
            <w:webHidden/>
          </w:rPr>
        </w:r>
        <w:r w:rsidR="00902151">
          <w:rPr>
            <w:noProof/>
            <w:webHidden/>
          </w:rPr>
          <w:fldChar w:fldCharType="separate"/>
        </w:r>
        <w:r w:rsidR="00902151">
          <w:rPr>
            <w:noProof/>
            <w:webHidden/>
          </w:rPr>
          <w:t>54</w:t>
        </w:r>
        <w:r w:rsidR="00902151">
          <w:rPr>
            <w:noProof/>
            <w:webHidden/>
          </w:rPr>
          <w:fldChar w:fldCharType="end"/>
        </w:r>
      </w:hyperlink>
    </w:p>
    <w:p w14:paraId="7D68A76A"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6" w:history="1">
        <w:r w:rsidR="00902151" w:rsidRPr="00F0174E">
          <w:rPr>
            <w:rStyle w:val="Hipercze"/>
            <w:lang w:val="pl"/>
          </w:rPr>
          <w:t>TESTOWANIE AGREGATU DO ZAPRAW</w:t>
        </w:r>
        <w:r w:rsidR="00902151">
          <w:rPr>
            <w:webHidden/>
          </w:rPr>
          <w:tab/>
        </w:r>
        <w:r w:rsidR="00902151">
          <w:rPr>
            <w:webHidden/>
          </w:rPr>
          <w:fldChar w:fldCharType="begin"/>
        </w:r>
        <w:r w:rsidR="00902151">
          <w:rPr>
            <w:webHidden/>
          </w:rPr>
          <w:instrText xml:space="preserve"> PAGEREF _Toc477432146 \h </w:instrText>
        </w:r>
        <w:r w:rsidR="00902151">
          <w:rPr>
            <w:webHidden/>
          </w:rPr>
        </w:r>
        <w:r w:rsidR="00902151">
          <w:rPr>
            <w:webHidden/>
          </w:rPr>
          <w:fldChar w:fldCharType="separate"/>
        </w:r>
        <w:r w:rsidR="00902151">
          <w:rPr>
            <w:webHidden/>
          </w:rPr>
          <w:t>56</w:t>
        </w:r>
        <w:r w:rsidR="00902151">
          <w:rPr>
            <w:webHidden/>
          </w:rPr>
          <w:fldChar w:fldCharType="end"/>
        </w:r>
      </w:hyperlink>
    </w:p>
    <w:p w14:paraId="32EB85EB"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7" w:history="1">
        <w:r w:rsidR="00902151" w:rsidRPr="00F0174E">
          <w:rPr>
            <w:rStyle w:val="Hipercze"/>
            <w:lang w:val="pl"/>
          </w:rPr>
          <w:t>UWAGI DOTYCZĄCE UTYLIZACJI</w:t>
        </w:r>
        <w:r w:rsidR="00902151">
          <w:rPr>
            <w:webHidden/>
          </w:rPr>
          <w:tab/>
        </w:r>
        <w:r w:rsidR="00902151">
          <w:rPr>
            <w:webHidden/>
          </w:rPr>
          <w:fldChar w:fldCharType="begin"/>
        </w:r>
        <w:r w:rsidR="00902151">
          <w:rPr>
            <w:webHidden/>
          </w:rPr>
          <w:instrText xml:space="preserve"> PAGEREF _Toc477432147 \h </w:instrText>
        </w:r>
        <w:r w:rsidR="00902151">
          <w:rPr>
            <w:webHidden/>
          </w:rPr>
        </w:r>
        <w:r w:rsidR="00902151">
          <w:rPr>
            <w:webHidden/>
          </w:rPr>
          <w:fldChar w:fldCharType="separate"/>
        </w:r>
        <w:r w:rsidR="00902151">
          <w:rPr>
            <w:webHidden/>
          </w:rPr>
          <w:t>56</w:t>
        </w:r>
        <w:r w:rsidR="00902151">
          <w:rPr>
            <w:webHidden/>
          </w:rPr>
          <w:fldChar w:fldCharType="end"/>
        </w:r>
      </w:hyperlink>
    </w:p>
    <w:p w14:paraId="107D5E51"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8" w:history="1">
        <w:r w:rsidR="00902151" w:rsidRPr="00F0174E">
          <w:rPr>
            <w:rStyle w:val="Hipercze"/>
            <w:lang w:val="pl"/>
          </w:rPr>
          <w:t>WAŻNE INFORMACJE DOTYCZĄCE ODPOWIEDZIALNOŚCI ZA PRODUKT</w:t>
        </w:r>
        <w:r w:rsidR="00902151">
          <w:rPr>
            <w:webHidden/>
          </w:rPr>
          <w:tab/>
        </w:r>
        <w:r w:rsidR="00902151">
          <w:rPr>
            <w:webHidden/>
          </w:rPr>
          <w:fldChar w:fldCharType="begin"/>
        </w:r>
        <w:r w:rsidR="00902151">
          <w:rPr>
            <w:webHidden/>
          </w:rPr>
          <w:instrText xml:space="preserve"> PAGEREF _Toc477432148 \h </w:instrText>
        </w:r>
        <w:r w:rsidR="00902151">
          <w:rPr>
            <w:webHidden/>
          </w:rPr>
        </w:r>
        <w:r w:rsidR="00902151">
          <w:rPr>
            <w:webHidden/>
          </w:rPr>
          <w:fldChar w:fldCharType="separate"/>
        </w:r>
        <w:r w:rsidR="00902151">
          <w:rPr>
            <w:webHidden/>
          </w:rPr>
          <w:t>56</w:t>
        </w:r>
        <w:r w:rsidR="00902151">
          <w:rPr>
            <w:webHidden/>
          </w:rPr>
          <w:fldChar w:fldCharType="end"/>
        </w:r>
      </w:hyperlink>
    </w:p>
    <w:p w14:paraId="34980A04" w14:textId="77777777" w:rsidR="00902151" w:rsidRDefault="00F943B0">
      <w:pPr>
        <w:pStyle w:val="Spistreci2"/>
        <w:rPr>
          <w:rFonts w:asciiTheme="minorHAnsi" w:eastAsiaTheme="minorEastAsia" w:hAnsiTheme="minorHAnsi" w:cstheme="minorBidi"/>
          <w:iCs w:val="0"/>
          <w:color w:val="auto"/>
          <w:sz w:val="22"/>
          <w:szCs w:val="22"/>
          <w:lang w:val="pl-PL" w:eastAsia="pl-PL" w:bidi="ar-SA"/>
        </w:rPr>
      </w:pPr>
      <w:hyperlink w:anchor="_Toc477432149" w:history="1">
        <w:r w:rsidR="00902151" w:rsidRPr="00F0174E">
          <w:rPr>
            <w:rStyle w:val="Hipercze"/>
            <w:lang w:val="pl"/>
          </w:rPr>
          <w:t>DEKLARACJA GWARANCJI</w:t>
        </w:r>
        <w:r w:rsidR="00902151">
          <w:rPr>
            <w:webHidden/>
          </w:rPr>
          <w:tab/>
        </w:r>
        <w:r w:rsidR="00902151">
          <w:rPr>
            <w:webHidden/>
          </w:rPr>
          <w:fldChar w:fldCharType="begin"/>
        </w:r>
        <w:r w:rsidR="00902151">
          <w:rPr>
            <w:webHidden/>
          </w:rPr>
          <w:instrText xml:space="preserve"> PAGEREF _Toc477432149 \h </w:instrText>
        </w:r>
        <w:r w:rsidR="00902151">
          <w:rPr>
            <w:webHidden/>
          </w:rPr>
        </w:r>
        <w:r w:rsidR="00902151">
          <w:rPr>
            <w:webHidden/>
          </w:rPr>
          <w:fldChar w:fldCharType="separate"/>
        </w:r>
        <w:r w:rsidR="00902151">
          <w:rPr>
            <w:webHidden/>
          </w:rPr>
          <w:t>56</w:t>
        </w:r>
        <w:r w:rsidR="00902151">
          <w:rPr>
            <w:webHidden/>
          </w:rPr>
          <w:fldChar w:fldCharType="end"/>
        </w:r>
      </w:hyperlink>
    </w:p>
    <w:p w14:paraId="47C504F5" w14:textId="77777777" w:rsidR="0025659C" w:rsidRPr="00902151" w:rsidRDefault="00F36414" w:rsidP="00F36414">
      <w:pPr>
        <w:tabs>
          <w:tab w:val="right" w:leader="underscore" w:pos="4961"/>
        </w:tabs>
        <w:spacing w:line="276" w:lineRule="auto"/>
        <w:ind w:left="567" w:right="284" w:hanging="567"/>
        <w:rPr>
          <w:rFonts w:ascii="Arial" w:hAnsi="Arial" w:cs="Arial"/>
          <w:sz w:val="18"/>
          <w:szCs w:val="18"/>
          <w:lang w:val="pl-PL"/>
        </w:rPr>
      </w:pPr>
      <w:r>
        <w:rPr>
          <w:rFonts w:ascii="Arial" w:hAnsi="Arial" w:cs="Arial"/>
          <w:sz w:val="18"/>
          <w:szCs w:val="18"/>
        </w:rPr>
        <w:fldChar w:fldCharType="end"/>
      </w:r>
      <w:r>
        <w:rPr>
          <w:rFonts w:ascii="Arial" w:hAnsi="Arial" w:cs="Arial"/>
          <w:sz w:val="18"/>
          <w:szCs w:val="18"/>
          <w:lang w:val="pl"/>
        </w:rPr>
        <w:t>Deklaracja zgodności CE</w:t>
      </w:r>
      <w:r>
        <w:rPr>
          <w:rFonts w:ascii="Arial" w:hAnsi="Arial" w:cs="Arial"/>
          <w:sz w:val="18"/>
          <w:szCs w:val="18"/>
          <w:lang w:val="pl"/>
        </w:rPr>
        <w:tab/>
        <w:t>110</w:t>
      </w:r>
    </w:p>
    <w:p w14:paraId="6C5C0C1C" w14:textId="77777777" w:rsidR="00F36414" w:rsidRPr="00902151" w:rsidRDefault="00F36414" w:rsidP="00F36414">
      <w:pPr>
        <w:tabs>
          <w:tab w:val="right" w:leader="underscore" w:pos="4961"/>
        </w:tabs>
        <w:spacing w:line="276" w:lineRule="auto"/>
        <w:ind w:left="567" w:right="284" w:hanging="567"/>
        <w:rPr>
          <w:rFonts w:ascii="Arial" w:hAnsi="Arial" w:cs="Arial"/>
          <w:sz w:val="18"/>
          <w:szCs w:val="18"/>
          <w:lang w:val="pl-PL"/>
        </w:rPr>
      </w:pPr>
      <w:r>
        <w:rPr>
          <w:rFonts w:ascii="Arial" w:hAnsi="Arial" w:cs="Arial"/>
          <w:sz w:val="18"/>
          <w:szCs w:val="18"/>
          <w:lang w:val="pl"/>
        </w:rPr>
        <w:t>Europejska sieć serwisowa</w:t>
      </w:r>
      <w:r>
        <w:rPr>
          <w:rFonts w:ascii="Arial" w:hAnsi="Arial" w:cs="Arial"/>
          <w:sz w:val="18"/>
          <w:szCs w:val="18"/>
          <w:lang w:val="pl"/>
        </w:rPr>
        <w:tab/>
        <w:t>112</w:t>
      </w:r>
    </w:p>
    <w:p w14:paraId="22497799" w14:textId="77777777" w:rsidR="00875E2F" w:rsidRPr="00902151" w:rsidRDefault="00875E2F" w:rsidP="00F36414">
      <w:pPr>
        <w:ind w:left="567" w:hanging="567"/>
        <w:rPr>
          <w:rFonts w:ascii="Arial" w:hAnsi="Arial" w:cs="Arial"/>
          <w:sz w:val="18"/>
          <w:szCs w:val="18"/>
          <w:lang w:val="pl-PL"/>
        </w:rPr>
        <w:sectPr w:rsidR="00875E2F" w:rsidRPr="00902151" w:rsidSect="00F36414">
          <w:pgSz w:w="11909" w:h="16834" w:code="9"/>
          <w:pgMar w:top="2552" w:right="567" w:bottom="1814" w:left="794" w:header="850" w:footer="567" w:gutter="0"/>
          <w:cols w:num="2" w:space="454"/>
          <w:noEndnote/>
          <w:docGrid w:linePitch="360"/>
        </w:sectPr>
      </w:pPr>
    </w:p>
    <w:p w14:paraId="777DF1EF" w14:textId="77777777" w:rsidR="005F6E37" w:rsidRPr="0025659C" w:rsidRDefault="005F6E37" w:rsidP="00AB1DB1">
      <w:pPr>
        <w:pStyle w:val="Numer01"/>
      </w:pPr>
      <w:bookmarkStart w:id="5" w:name="_Toc477432100"/>
      <w:r>
        <w:rPr>
          <w:lang w:val="pl"/>
        </w:rPr>
        <w:lastRenderedPageBreak/>
        <w:t>REGULACJE DOT. BEZPIECZEŃSTWA</w:t>
      </w:r>
      <w:bookmarkEnd w:id="4"/>
      <w:bookmarkEnd w:id="5"/>
    </w:p>
    <w:p w14:paraId="35B7575C" w14:textId="77777777" w:rsidR="005F6E37" w:rsidRPr="00902151" w:rsidRDefault="005F6E37" w:rsidP="00AB1DB1">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Następujące dokumenty źródłowe stanowią tylko przykład regulacji zawierających wymogi bezpieczeństwa dla przenośników zaprawy:</w:t>
      </w:r>
    </w:p>
    <w:p w14:paraId="559F2FE0" w14:textId="77777777" w:rsidR="005F6E37" w:rsidRPr="00902151" w:rsidRDefault="005F6E37" w:rsidP="00AB1DB1">
      <w:pPr>
        <w:pStyle w:val="Akapitzlist"/>
        <w:numPr>
          <w:ilvl w:val="0"/>
          <w:numId w:val="29"/>
        </w:numPr>
        <w:spacing w:after="240"/>
        <w:ind w:left="426" w:hanging="426"/>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EN 12001, Maszyny do transportu, natrysku i rozprowadzania mieszanki betonowej i zapraw - Wymagania bezpieczeństwa</w:t>
      </w:r>
    </w:p>
    <w:p w14:paraId="56FC7AD7" w14:textId="77777777" w:rsidR="005F6E37" w:rsidRPr="00902151" w:rsidRDefault="005F6E37" w:rsidP="00AB1DB1">
      <w:pPr>
        <w:spacing w:after="240"/>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Należy przestrzegać wszelkich obowiązujących lokalnych regulacji w zakresie bezpieczeństwa.</w:t>
      </w:r>
    </w:p>
    <w:p w14:paraId="2F017B79" w14:textId="77777777" w:rsidR="005F6E37" w:rsidRPr="00902151" w:rsidRDefault="005F6E37" w:rsidP="00AB1DB1">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Poniższe specyfikacje muszą być przestrzegane, aby zapewnić bezpieczne korzystanie z agregatów do natrysku zapraw:</w:t>
      </w:r>
    </w:p>
    <w:p w14:paraId="66EAA3FA" w14:textId="77777777" w:rsidR="005F6E37" w:rsidRPr="00902151" w:rsidRDefault="005F6E37" w:rsidP="00D62ACC">
      <w:pPr>
        <w:pStyle w:val="Styl1"/>
        <w:rPr>
          <w:lang w:val="pl-PL"/>
        </w:rPr>
      </w:pPr>
      <w:r>
        <w:rPr>
          <w:bCs/>
          <w:lang w:val="pl"/>
        </w:rPr>
        <w:t>Używanie agregatu do natrysku zapraw</w:t>
      </w:r>
    </w:p>
    <w:p w14:paraId="52A1918D"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Agregat do zaprawy </w:t>
      </w:r>
      <w:proofErr w:type="spellStart"/>
      <w:r>
        <w:rPr>
          <w:rFonts w:ascii="Arial" w:eastAsia="Arial" w:hAnsi="Arial" w:cs="Arial"/>
          <w:color w:val="auto"/>
          <w:sz w:val="18"/>
          <w:szCs w:val="17"/>
          <w:lang w:val="pl"/>
        </w:rPr>
        <w:t>PlastCoat</w:t>
      </w:r>
      <w:proofErr w:type="spellEnd"/>
      <w:r>
        <w:rPr>
          <w:rFonts w:ascii="Arial" w:eastAsia="Arial" w:hAnsi="Arial" w:cs="Arial"/>
          <w:color w:val="auto"/>
          <w:sz w:val="18"/>
          <w:szCs w:val="17"/>
          <w:lang w:val="pl"/>
        </w:rPr>
        <w:t xml:space="preserve"> 1030 może być używany tylko do przetwarzania materiałów powłokowych opisanych na str. 33. </w:t>
      </w:r>
      <w:r>
        <w:rPr>
          <w:rFonts w:ascii="Arial" w:eastAsia="Arial" w:hAnsi="Arial" w:cs="Arial"/>
          <w:b/>
          <w:bCs/>
          <w:color w:val="auto"/>
          <w:sz w:val="18"/>
          <w:szCs w:val="17"/>
          <w:lang w:val="pl"/>
        </w:rPr>
        <w:t>Wszelkie inne zastosowania są zabronione.</w:t>
      </w:r>
    </w:p>
    <w:p w14:paraId="1B599EFF"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Prawidłowe użytkowanie obejmuje także przestrzeganie instrukcji obsługi oraz przestrzeganie warunków przeglądów i konserwacji. Zawsze przechowywać instrukcję obsługi w dostępnym miejscu w miejscu użytkowania agregatu do natrysku zapraw.</w:t>
      </w:r>
    </w:p>
    <w:p w14:paraId="58356F2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Agregat do zaprawy </w:t>
      </w:r>
      <w:proofErr w:type="spellStart"/>
      <w:r>
        <w:rPr>
          <w:rFonts w:ascii="Arial" w:eastAsia="Arial" w:hAnsi="Arial" w:cs="Arial"/>
          <w:color w:val="auto"/>
          <w:sz w:val="18"/>
          <w:szCs w:val="17"/>
          <w:lang w:val="pl"/>
        </w:rPr>
        <w:t>PlastCoat</w:t>
      </w:r>
      <w:proofErr w:type="spellEnd"/>
      <w:r>
        <w:rPr>
          <w:rFonts w:ascii="Arial" w:eastAsia="Arial" w:hAnsi="Arial" w:cs="Arial"/>
          <w:color w:val="auto"/>
          <w:sz w:val="18"/>
          <w:szCs w:val="17"/>
          <w:lang w:val="pl"/>
        </w:rPr>
        <w:t xml:space="preserve"> 1030 może być używany tylko z manometrem. Można używać wyłącznie węża do zaprawy wskazanego przez producenta.</w:t>
      </w:r>
    </w:p>
    <w:p w14:paraId="14F544A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Używać tylko oznaczonych węży do zaprawy z ciśnieniem roboczym co najmniej 40 barów.</w:t>
      </w:r>
    </w:p>
    <w:p w14:paraId="20581B6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Agregat do zapraw jest przeznaczony wyłącznie do użytku w celach komercyjnych przez profesjonalistów.</w:t>
      </w:r>
    </w:p>
    <w:p w14:paraId="6F1F281C" w14:textId="77777777" w:rsidR="005F6E37" w:rsidRPr="00902151" w:rsidRDefault="005F6E37" w:rsidP="00D62ACC">
      <w:pPr>
        <w:spacing w:before="240"/>
        <w:jc w:val="both"/>
        <w:rPr>
          <w:rFonts w:ascii="Arial" w:eastAsia="Arial" w:hAnsi="Arial" w:cs="Arial"/>
          <w:b/>
          <w:bCs/>
          <w:color w:val="auto"/>
          <w:sz w:val="20"/>
          <w:szCs w:val="21"/>
          <w:lang w:val="pl-PL"/>
        </w:rPr>
      </w:pPr>
      <w:r>
        <w:rPr>
          <w:rFonts w:ascii="Arial" w:eastAsia="Arial" w:hAnsi="Arial" w:cs="Arial"/>
          <w:b/>
          <w:bCs/>
          <w:color w:val="auto"/>
          <w:sz w:val="20"/>
          <w:szCs w:val="21"/>
          <w:lang w:val="pl"/>
        </w:rPr>
        <w:t>Ochrona osób</w:t>
      </w:r>
    </w:p>
    <w:p w14:paraId="1952AC24"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color w:val="auto"/>
          <w:sz w:val="18"/>
          <w:szCs w:val="17"/>
          <w:lang w:val="pl"/>
        </w:rPr>
        <w:t xml:space="preserve">W celu ochrony oczu, skóry i narządów układu oddechowego: </w:t>
      </w:r>
      <w:r>
        <w:rPr>
          <w:rFonts w:ascii="Arial" w:eastAsia="Arial" w:hAnsi="Arial" w:cs="Arial"/>
          <w:b/>
          <w:bCs/>
          <w:color w:val="auto"/>
          <w:sz w:val="18"/>
          <w:szCs w:val="17"/>
          <w:lang w:val="pl"/>
        </w:rPr>
        <w:t>Nosić okulary ochronne, rękawice ochronne, ewentualnie używać kremu ochronnego i sprzętu do ochrony dróg oddechowych.</w:t>
      </w:r>
      <w:r>
        <w:rPr>
          <w:rFonts w:ascii="Arial" w:eastAsia="Arial" w:hAnsi="Arial" w:cs="Arial"/>
          <w:color w:val="auto"/>
          <w:sz w:val="18"/>
          <w:szCs w:val="17"/>
          <w:lang w:val="pl"/>
        </w:rPr>
        <w:t xml:space="preserve"> Nie odłączać węża do zaprawy, gdy nadal jest pod ciśnieniem. Sprawdzać manometr! Nosić okulary ochronne! Nie kierować pistoletu na osoby!</w:t>
      </w:r>
    </w:p>
    <w:p w14:paraId="13A29F3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W celu ochrony uszy </w:t>
      </w:r>
      <w:r>
        <w:rPr>
          <w:rFonts w:ascii="Arial" w:eastAsia="Arial" w:hAnsi="Arial" w:cs="Arial"/>
          <w:b/>
          <w:bCs/>
          <w:color w:val="auto"/>
          <w:sz w:val="18"/>
          <w:szCs w:val="17"/>
          <w:lang w:val="pl"/>
        </w:rPr>
        <w:t>nosić ochronniki słuchu</w:t>
      </w:r>
      <w:r>
        <w:rPr>
          <w:rFonts w:ascii="Arial" w:eastAsia="Arial" w:hAnsi="Arial" w:cs="Arial"/>
          <w:color w:val="auto"/>
          <w:sz w:val="18"/>
          <w:szCs w:val="17"/>
          <w:lang w:val="pl"/>
        </w:rPr>
        <w:t>.</w:t>
      </w:r>
    </w:p>
    <w:p w14:paraId="60C20AE4"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Podczas transportowania urządzenia lub pracy z nim nosić obuwie ochronne.</w:t>
      </w:r>
    </w:p>
    <w:p w14:paraId="0F28C2D8"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Osoby niepotrzebne do pomocy w instalacji agregatu, montażu lub eksploatacji, muszą pozostać z dala od urządzenia.</w:t>
      </w:r>
    </w:p>
    <w:p w14:paraId="29C78F2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PC 1030 ma WYŁĄCZNIK BEZPIECZEŃSTWA do wyłączania agregatu w sytuacjach awaryjnych.</w:t>
      </w:r>
    </w:p>
    <w:p w14:paraId="67CC2F06" w14:textId="77777777" w:rsidR="005F6E37" w:rsidRPr="00902151" w:rsidRDefault="005F6E37" w:rsidP="00D62ACC">
      <w:pPr>
        <w:spacing w:before="240"/>
        <w:jc w:val="both"/>
        <w:rPr>
          <w:rFonts w:ascii="Arial" w:eastAsia="Arial" w:hAnsi="Arial" w:cs="Arial"/>
          <w:b/>
          <w:bCs/>
          <w:color w:val="auto"/>
          <w:sz w:val="20"/>
          <w:szCs w:val="21"/>
          <w:lang w:val="pl-PL"/>
        </w:rPr>
      </w:pPr>
      <w:r>
        <w:rPr>
          <w:rFonts w:ascii="Arial" w:eastAsia="Arial" w:hAnsi="Arial" w:cs="Arial"/>
          <w:b/>
          <w:bCs/>
          <w:color w:val="auto"/>
          <w:sz w:val="20"/>
          <w:szCs w:val="21"/>
          <w:lang w:val="pl"/>
        </w:rPr>
        <w:t>Maski ochronne</w:t>
      </w:r>
    </w:p>
    <w:p w14:paraId="1F34E12F"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Udostępnić osobie przetwarzającej maskę do oddychania w celu ochrony przed pyłem mineralnym.</w:t>
      </w:r>
    </w:p>
    <w:p w14:paraId="4AAF800C" w14:textId="77777777" w:rsidR="005F6E37" w:rsidRPr="00902151" w:rsidRDefault="005F6E37" w:rsidP="00D62ACC">
      <w:pPr>
        <w:pStyle w:val="Styl3"/>
        <w:rPr>
          <w:lang w:val="pl-PL"/>
        </w:rPr>
      </w:pPr>
      <w:r>
        <w:rPr>
          <w:lang w:val="pl"/>
        </w:rPr>
        <w:t xml:space="preserve">Jednostka może zostać połączona do sieci zasilającej wyłączenie za pośrednictwem specjalnego punktu zasilania, na przykład tablicy rozdzielczej dla budów, za pośrednictwem urządzenia ochronnego </w:t>
      </w:r>
      <w:r>
        <w:rPr>
          <w:lang w:val="pl"/>
        </w:rPr>
        <w:t xml:space="preserve">różnicowoprądowego z INF ≤ 30 </w:t>
      </w:r>
      <w:proofErr w:type="spellStart"/>
      <w:r>
        <w:rPr>
          <w:lang w:val="pl"/>
        </w:rPr>
        <w:t>mA</w:t>
      </w:r>
      <w:proofErr w:type="spellEnd"/>
      <w:r>
        <w:rPr>
          <w:lang w:val="pl"/>
        </w:rPr>
        <w:t>.</w:t>
      </w:r>
    </w:p>
    <w:p w14:paraId="49D01A22" w14:textId="77777777" w:rsidR="005F6E37" w:rsidRPr="00902151" w:rsidRDefault="005F6E37" w:rsidP="00D62ACC">
      <w:pPr>
        <w:spacing w:before="240" w:after="240"/>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Unikać zanieczyszczenia gniazda na pilot do sterowania zdalnego w module sterującym.</w:t>
      </w:r>
    </w:p>
    <w:tbl>
      <w:tblPr>
        <w:tblOverlap w:val="never"/>
        <w:tblW w:w="0" w:type="auto"/>
        <w:tblLayout w:type="fixed"/>
        <w:tblCellMar>
          <w:left w:w="10" w:type="dxa"/>
          <w:right w:w="10" w:type="dxa"/>
        </w:tblCellMar>
        <w:tblLook w:val="04A0" w:firstRow="1" w:lastRow="0" w:firstColumn="1" w:lastColumn="0" w:noHBand="0" w:noVBand="1"/>
      </w:tblPr>
      <w:tblGrid>
        <w:gridCol w:w="1186"/>
        <w:gridCol w:w="3888"/>
      </w:tblGrid>
      <w:tr w:rsidR="005F6E37" w:rsidRPr="0025659C" w14:paraId="322061F4" w14:textId="77777777" w:rsidTr="00D62ACC">
        <w:trPr>
          <w:trHeight w:val="1531"/>
        </w:trPr>
        <w:tc>
          <w:tcPr>
            <w:tcW w:w="1186" w:type="dxa"/>
            <w:tcBorders>
              <w:top w:val="single" w:sz="4" w:space="0" w:color="auto"/>
              <w:left w:val="single" w:sz="4" w:space="0" w:color="auto"/>
              <w:bottom w:val="single" w:sz="4" w:space="0" w:color="auto"/>
            </w:tcBorders>
            <w:shd w:val="clear" w:color="auto" w:fill="auto"/>
          </w:tcPr>
          <w:p w14:paraId="4F877905" w14:textId="77777777" w:rsidR="005F6E37" w:rsidRPr="0025659C" w:rsidRDefault="00AB1DB1" w:rsidP="00AB1DB1">
            <w:pPr>
              <w:ind w:left="57" w:right="57"/>
              <w:rPr>
                <w:rFonts w:ascii="Arial" w:eastAsia="Arial" w:hAnsi="Arial" w:cs="Arial"/>
                <w:color w:val="auto"/>
                <w:sz w:val="17"/>
                <w:szCs w:val="17"/>
              </w:rPr>
            </w:pPr>
            <w:r>
              <w:rPr>
                <w:rFonts w:ascii="Calibri" w:eastAsia="Calibri" w:hAnsi="Calibri" w:cs="Calibri"/>
                <w:sz w:val="19"/>
                <w:szCs w:val="19"/>
                <w:lang w:val="pl"/>
              </w:rPr>
              <w:object w:dxaOrig="1485" w:dyaOrig="1320" w14:anchorId="324FFE3D">
                <v:shape id="_x0000_i1028" type="#_x0000_t75" style="width:45.6pt;height:41.4pt" o:ole="">
                  <v:imagedata r:id="rId14" o:title=""/>
                </v:shape>
                <o:OLEObject Type="Embed" ProgID="Paint.Picture" ShapeID="_x0000_i1028" DrawAspect="Content" ObjectID="_1710694214" r:id="rId15"/>
              </w:object>
            </w:r>
          </w:p>
        </w:tc>
        <w:tc>
          <w:tcPr>
            <w:tcW w:w="3888" w:type="dxa"/>
            <w:tcBorders>
              <w:top w:val="single" w:sz="4" w:space="0" w:color="auto"/>
              <w:left w:val="single" w:sz="4" w:space="0" w:color="auto"/>
              <w:bottom w:val="single" w:sz="4" w:space="0" w:color="auto"/>
              <w:right w:val="single" w:sz="4" w:space="0" w:color="auto"/>
            </w:tcBorders>
            <w:shd w:val="clear" w:color="auto" w:fill="auto"/>
          </w:tcPr>
          <w:p w14:paraId="1B3A998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b/>
                <w:bCs/>
                <w:color w:val="auto"/>
                <w:sz w:val="18"/>
                <w:szCs w:val="17"/>
                <w:lang w:val="pl"/>
              </w:rPr>
              <w:t>Niebezpieczeństwo urazu z powodu wycieku materiału. Przed włączeniem zawsze należy sprawdzić, czy zawór materiału na lancy natryskowej jest zamknięty. Zamknąć zawór materiału przy każdej przerwie w pracy.</w:t>
            </w:r>
          </w:p>
        </w:tc>
      </w:tr>
    </w:tbl>
    <w:p w14:paraId="1F5A90EE" w14:textId="77777777" w:rsidR="005F6E37" w:rsidRPr="0025659C" w:rsidRDefault="005F6E37" w:rsidP="00AB1DB1">
      <w:pPr>
        <w:jc w:val="both"/>
        <w:rPr>
          <w:rFonts w:ascii="Arial" w:hAnsi="Arial" w:cs="Arial"/>
          <w:color w:val="auto"/>
        </w:rPr>
      </w:pPr>
    </w:p>
    <w:tbl>
      <w:tblPr>
        <w:tblOverlap w:val="never"/>
        <w:tblW w:w="0" w:type="auto"/>
        <w:tblLayout w:type="fixed"/>
        <w:tblCellMar>
          <w:left w:w="10" w:type="dxa"/>
          <w:right w:w="10" w:type="dxa"/>
        </w:tblCellMar>
        <w:tblLook w:val="04A0" w:firstRow="1" w:lastRow="0" w:firstColumn="1" w:lastColumn="0" w:noHBand="0" w:noVBand="1"/>
      </w:tblPr>
      <w:tblGrid>
        <w:gridCol w:w="1147"/>
        <w:gridCol w:w="3926"/>
      </w:tblGrid>
      <w:tr w:rsidR="005F6E37" w:rsidRPr="00902151" w14:paraId="15208DA5" w14:textId="77777777" w:rsidTr="00D62ACC">
        <w:trPr>
          <w:trHeight w:val="2551"/>
        </w:trPr>
        <w:tc>
          <w:tcPr>
            <w:tcW w:w="1147" w:type="dxa"/>
            <w:tcBorders>
              <w:top w:val="single" w:sz="4" w:space="0" w:color="auto"/>
              <w:left w:val="single" w:sz="4" w:space="0" w:color="auto"/>
              <w:bottom w:val="single" w:sz="4" w:space="0" w:color="auto"/>
            </w:tcBorders>
            <w:shd w:val="clear" w:color="auto" w:fill="auto"/>
          </w:tcPr>
          <w:p w14:paraId="7076B248" w14:textId="77777777" w:rsidR="005F6E37" w:rsidRPr="0025659C" w:rsidRDefault="00AB1DB1" w:rsidP="00AB1DB1">
            <w:pPr>
              <w:ind w:left="57" w:right="57"/>
              <w:rPr>
                <w:rFonts w:ascii="Arial" w:eastAsia="Arial" w:hAnsi="Arial" w:cs="Arial"/>
                <w:color w:val="auto"/>
                <w:sz w:val="17"/>
                <w:szCs w:val="17"/>
              </w:rPr>
            </w:pPr>
            <w:r>
              <w:rPr>
                <w:rFonts w:ascii="Calibri" w:eastAsia="Calibri" w:hAnsi="Calibri" w:cs="Calibri"/>
                <w:sz w:val="19"/>
                <w:szCs w:val="19"/>
                <w:lang w:val="pl"/>
              </w:rPr>
              <w:object w:dxaOrig="1485" w:dyaOrig="1320" w14:anchorId="41D929B3">
                <v:shape id="_x0000_i1029" type="#_x0000_t75" style="width:45.6pt;height:41.4pt" o:ole="">
                  <v:imagedata r:id="rId14" o:title=""/>
                </v:shape>
                <o:OLEObject Type="Embed" ProgID="Paint.Picture" ShapeID="_x0000_i1029" DrawAspect="Content" ObjectID="_1710694215" r:id="rId16"/>
              </w:object>
            </w:r>
          </w:p>
        </w:tc>
        <w:tc>
          <w:tcPr>
            <w:tcW w:w="3926" w:type="dxa"/>
            <w:tcBorders>
              <w:top w:val="single" w:sz="4" w:space="0" w:color="auto"/>
              <w:left w:val="single" w:sz="4" w:space="0" w:color="auto"/>
              <w:bottom w:val="single" w:sz="4" w:space="0" w:color="auto"/>
              <w:right w:val="single" w:sz="4" w:space="0" w:color="auto"/>
            </w:tcBorders>
            <w:shd w:val="clear" w:color="auto" w:fill="auto"/>
          </w:tcPr>
          <w:p w14:paraId="14A25A5D"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Nigdy nie pracować z agregatem do natrysku zaprawy, gdy wirnik jest odsłonięty lub został usunięty zasobnik.</w:t>
            </w:r>
          </w:p>
          <w:p w14:paraId="33714BF9"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 sięgać do wirnika, gdy jest on w ruchu. Niebezpieczeństwo zmiażdżenia.</w:t>
            </w:r>
          </w:p>
          <w:p w14:paraId="1C7C4D0D"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Osoby z długimi włosami muszą zachować szczególną ostrożność. W pracy nosić wyłącznie ubrania ściśle przylegające.</w:t>
            </w:r>
          </w:p>
          <w:p w14:paraId="67A4AB09"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 należy wkładać przedmiotów ani części ciała za siatkę ochronną.</w:t>
            </w:r>
          </w:p>
          <w:p w14:paraId="334264C4"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Niebezpieczeństwo zmiażdżenia podczas składania uchwytów, montażu pompy i podłączania węża do zaprawy.</w:t>
            </w:r>
          </w:p>
        </w:tc>
      </w:tr>
    </w:tbl>
    <w:p w14:paraId="1CE6AFA3" w14:textId="77777777" w:rsidR="005F6E37" w:rsidRPr="00902151" w:rsidRDefault="005F6E37" w:rsidP="00D62ACC">
      <w:pPr>
        <w:spacing w:before="240"/>
        <w:jc w:val="both"/>
        <w:rPr>
          <w:rFonts w:ascii="Arial" w:eastAsia="Arial" w:hAnsi="Arial" w:cs="Arial"/>
          <w:b/>
          <w:bCs/>
          <w:color w:val="auto"/>
          <w:sz w:val="20"/>
          <w:szCs w:val="21"/>
          <w:lang w:val="pl-PL"/>
        </w:rPr>
      </w:pPr>
      <w:r>
        <w:rPr>
          <w:rFonts w:ascii="Arial" w:eastAsia="Arial" w:hAnsi="Arial" w:cs="Arial"/>
          <w:b/>
          <w:bCs/>
          <w:color w:val="auto"/>
          <w:sz w:val="20"/>
          <w:szCs w:val="21"/>
          <w:lang w:val="pl"/>
        </w:rPr>
        <w:t>Czyszczenie i konserwacja</w:t>
      </w:r>
    </w:p>
    <w:p w14:paraId="58ECB8A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Nigdy nie odłączać węża do zaprawy ani nie rozkładać maszyny, gdy jest pod ciśnieniem. Obserwować odczyt ciśnienia na manometrze. Podczas wykonywania prac konserwacyjnych, należy zawsze wyłączać agregat do natrysku zapraw, odłączyć wtyczkę zasilania i upewnić się, że nie może zostać ponownie podłączona przez pomyłkę.</w:t>
      </w:r>
    </w:p>
    <w:p w14:paraId="0C74167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Nie spryskiwać silnika i modułu sterującego agregatu do natrysku zaprawy strumieniem wody z myjki wysokociśnieniowej lub myjki do czyszczenia parowego pod wysokim ciśnieniem. Niebezpieczeństwo zwarć spowodowanych przez przedostanie się wody.</w:t>
      </w:r>
    </w:p>
    <w:p w14:paraId="5C8D9CA1" w14:textId="77777777" w:rsidR="005F6E37" w:rsidRPr="00902151" w:rsidRDefault="005F6E37" w:rsidP="00D62ACC">
      <w:pPr>
        <w:spacing w:before="240"/>
        <w:jc w:val="both"/>
        <w:rPr>
          <w:rFonts w:ascii="Arial" w:eastAsia="Arial" w:hAnsi="Arial" w:cs="Arial"/>
          <w:b/>
          <w:bCs/>
          <w:color w:val="auto"/>
          <w:sz w:val="20"/>
          <w:szCs w:val="21"/>
          <w:lang w:val="pl-PL"/>
        </w:rPr>
      </w:pPr>
      <w:r>
        <w:rPr>
          <w:rFonts w:ascii="Arial" w:eastAsia="Arial" w:hAnsi="Arial" w:cs="Arial"/>
          <w:b/>
          <w:bCs/>
          <w:color w:val="auto"/>
          <w:sz w:val="20"/>
          <w:szCs w:val="21"/>
          <w:lang w:val="pl"/>
        </w:rPr>
        <w:t>Sprzęt elektryczny</w:t>
      </w:r>
    </w:p>
    <w:p w14:paraId="3FBEB37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Prace przy urządzeniach elektrycznych agregatu mogą być wykonywane wyłącznie przez wykwalifikowanego elektryka. Sprzęt elektryczny musi być regularnie sprawdzany. Usunąć usterki, takie jak luźne złącza lub nadpalone kable.</w:t>
      </w:r>
    </w:p>
    <w:p w14:paraId="11F6BF8F" w14:textId="77777777" w:rsidR="005F6E37" w:rsidRPr="00902151" w:rsidRDefault="005F6E37" w:rsidP="00D62ACC">
      <w:pPr>
        <w:pStyle w:val="Styl3"/>
        <w:rPr>
          <w:lang w:val="pl-PL"/>
        </w:rPr>
      </w:pPr>
      <w:r>
        <w:rPr>
          <w:lang w:val="pl"/>
        </w:rPr>
        <w:t>Etykieta agregatu do natrysku zapraw musi być czysta i czytelna.</w:t>
      </w:r>
    </w:p>
    <w:tbl>
      <w:tblPr>
        <w:tblOverlap w:val="never"/>
        <w:tblW w:w="0" w:type="auto"/>
        <w:tblLayout w:type="fixed"/>
        <w:tblCellMar>
          <w:left w:w="10" w:type="dxa"/>
          <w:right w:w="10" w:type="dxa"/>
        </w:tblCellMar>
        <w:tblLook w:val="04A0" w:firstRow="1" w:lastRow="0" w:firstColumn="1" w:lastColumn="0" w:noHBand="0" w:noVBand="1"/>
      </w:tblPr>
      <w:tblGrid>
        <w:gridCol w:w="1166"/>
        <w:gridCol w:w="3926"/>
      </w:tblGrid>
      <w:tr w:rsidR="005F6E37" w:rsidRPr="0025659C" w14:paraId="3C591EDA" w14:textId="77777777" w:rsidTr="00AB1DB1">
        <w:trPr>
          <w:trHeight w:val="1680"/>
        </w:trPr>
        <w:tc>
          <w:tcPr>
            <w:tcW w:w="1166" w:type="dxa"/>
            <w:tcBorders>
              <w:top w:val="single" w:sz="4" w:space="0" w:color="auto"/>
              <w:left w:val="single" w:sz="4" w:space="0" w:color="auto"/>
              <w:bottom w:val="single" w:sz="4" w:space="0" w:color="auto"/>
            </w:tcBorders>
            <w:shd w:val="clear" w:color="auto" w:fill="auto"/>
          </w:tcPr>
          <w:p w14:paraId="421F8BB1" w14:textId="77777777" w:rsidR="005F6E37" w:rsidRPr="0025659C" w:rsidRDefault="00AB1DB1" w:rsidP="00AB1DB1">
            <w:pPr>
              <w:ind w:left="57" w:right="57"/>
              <w:rPr>
                <w:rFonts w:ascii="Arial" w:eastAsia="Arial" w:hAnsi="Arial" w:cs="Arial"/>
                <w:color w:val="auto"/>
                <w:sz w:val="17"/>
                <w:szCs w:val="17"/>
              </w:rPr>
            </w:pPr>
            <w:r>
              <w:rPr>
                <w:rFonts w:ascii="Calibri" w:eastAsia="Calibri" w:hAnsi="Calibri" w:cs="Calibri"/>
                <w:sz w:val="19"/>
                <w:szCs w:val="19"/>
                <w:lang w:val="pl"/>
              </w:rPr>
              <w:object w:dxaOrig="1485" w:dyaOrig="1320" w14:anchorId="43219311">
                <v:shape id="_x0000_i1030" type="#_x0000_t75" style="width:45.6pt;height:41.4pt" o:ole="">
                  <v:imagedata r:id="rId14" o:title=""/>
                </v:shape>
                <o:OLEObject Type="Embed" ProgID="Paint.Picture" ShapeID="_x0000_i1030" DrawAspect="Content" ObjectID="_1710694216" r:id="rId17"/>
              </w:object>
            </w:r>
          </w:p>
        </w:tc>
        <w:tc>
          <w:tcPr>
            <w:tcW w:w="3926" w:type="dxa"/>
            <w:tcBorders>
              <w:top w:val="single" w:sz="4" w:space="0" w:color="auto"/>
              <w:left w:val="single" w:sz="4" w:space="0" w:color="auto"/>
              <w:bottom w:val="single" w:sz="4" w:space="0" w:color="auto"/>
              <w:right w:val="single" w:sz="4" w:space="0" w:color="auto"/>
            </w:tcBorders>
            <w:shd w:val="clear" w:color="auto" w:fill="auto"/>
          </w:tcPr>
          <w:p w14:paraId="4F3EEEB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b/>
                <w:bCs/>
                <w:color w:val="auto"/>
                <w:sz w:val="18"/>
                <w:szCs w:val="17"/>
                <w:lang w:val="pl"/>
              </w:rPr>
              <w:t>Za każdym razem, gdy agregat automatycznie przejdzie w stan postoju lub podczas awarii zasilania, należy natychmiast przesunąć przełącznik na pozycję „A”, aby zapobiec ponownemu nieumyślnemu uruchomieniu maszyny. Istnieje ryzyko doznania obrażeń.</w:t>
            </w:r>
          </w:p>
        </w:tc>
      </w:tr>
    </w:tbl>
    <w:p w14:paraId="42015D66" w14:textId="77777777" w:rsidR="005F6E37" w:rsidRPr="0025659C" w:rsidRDefault="005F6E37" w:rsidP="00AB1DB1">
      <w:pPr>
        <w:jc w:val="both"/>
        <w:rPr>
          <w:rFonts w:ascii="Arial" w:hAnsi="Arial" w:cs="Arial"/>
          <w:color w:val="auto"/>
          <w:sz w:val="2"/>
          <w:szCs w:val="2"/>
        </w:rPr>
      </w:pPr>
    </w:p>
    <w:p w14:paraId="4968E17A" w14:textId="77777777" w:rsidR="005F6E37" w:rsidRPr="0025659C" w:rsidRDefault="005F6E37" w:rsidP="00D62ACC">
      <w:pPr>
        <w:spacing w:before="240"/>
        <w:jc w:val="both"/>
        <w:rPr>
          <w:rFonts w:ascii="Arial" w:eastAsia="Arial" w:hAnsi="Arial" w:cs="Arial"/>
          <w:b/>
          <w:bCs/>
          <w:color w:val="auto"/>
          <w:sz w:val="20"/>
          <w:szCs w:val="21"/>
        </w:rPr>
      </w:pPr>
      <w:r>
        <w:rPr>
          <w:rFonts w:ascii="Arial" w:eastAsia="Arial" w:hAnsi="Arial" w:cs="Arial"/>
          <w:b/>
          <w:bCs/>
          <w:color w:val="auto"/>
          <w:sz w:val="20"/>
          <w:szCs w:val="21"/>
          <w:lang w:val="pl"/>
        </w:rPr>
        <w:lastRenderedPageBreak/>
        <w:t>Wąż do zaprawy</w:t>
      </w:r>
    </w:p>
    <w:tbl>
      <w:tblPr>
        <w:tblOverlap w:val="never"/>
        <w:tblW w:w="0" w:type="auto"/>
        <w:tblLayout w:type="fixed"/>
        <w:tblCellMar>
          <w:left w:w="10" w:type="dxa"/>
          <w:right w:w="10" w:type="dxa"/>
        </w:tblCellMar>
        <w:tblLook w:val="04A0" w:firstRow="1" w:lastRow="0" w:firstColumn="1" w:lastColumn="0" w:noHBand="0" w:noVBand="1"/>
      </w:tblPr>
      <w:tblGrid>
        <w:gridCol w:w="1147"/>
        <w:gridCol w:w="3946"/>
      </w:tblGrid>
      <w:tr w:rsidR="005F6E37" w:rsidRPr="0025659C" w14:paraId="1CD432E4" w14:textId="77777777" w:rsidTr="00AB1DB1">
        <w:trPr>
          <w:trHeight w:val="1613"/>
        </w:trPr>
        <w:tc>
          <w:tcPr>
            <w:tcW w:w="1147" w:type="dxa"/>
            <w:tcBorders>
              <w:top w:val="single" w:sz="4" w:space="0" w:color="auto"/>
              <w:left w:val="single" w:sz="4" w:space="0" w:color="auto"/>
              <w:bottom w:val="single" w:sz="4" w:space="0" w:color="auto"/>
            </w:tcBorders>
            <w:shd w:val="clear" w:color="auto" w:fill="auto"/>
          </w:tcPr>
          <w:p w14:paraId="579EF3D7" w14:textId="77777777" w:rsidR="005F6E37" w:rsidRPr="0025659C" w:rsidRDefault="00AB1DB1" w:rsidP="00AB1DB1">
            <w:pPr>
              <w:ind w:left="57" w:right="57"/>
              <w:rPr>
                <w:rFonts w:ascii="Arial" w:eastAsia="Arial" w:hAnsi="Arial" w:cs="Arial"/>
                <w:color w:val="auto"/>
                <w:sz w:val="17"/>
                <w:szCs w:val="17"/>
              </w:rPr>
            </w:pPr>
            <w:r>
              <w:rPr>
                <w:rFonts w:ascii="Calibri" w:eastAsia="Calibri" w:hAnsi="Calibri" w:cs="Calibri"/>
                <w:sz w:val="19"/>
                <w:szCs w:val="19"/>
                <w:lang w:val="pl"/>
              </w:rPr>
              <w:object w:dxaOrig="1485" w:dyaOrig="1320" w14:anchorId="7A13C13F">
                <v:shape id="_x0000_i1031" type="#_x0000_t75" style="width:45.6pt;height:41.4pt" o:ole="">
                  <v:imagedata r:id="rId14" o:title=""/>
                </v:shape>
                <o:OLEObject Type="Embed" ProgID="Paint.Picture" ShapeID="_x0000_i1031" DrawAspect="Content" ObjectID="_1710694217" r:id="rId18"/>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07FD55E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b/>
                <w:bCs/>
                <w:color w:val="auto"/>
                <w:sz w:val="18"/>
                <w:szCs w:val="17"/>
                <w:lang w:val="pl"/>
              </w:rPr>
              <w:t>Niebezpieczeństwo urazu spowodowanego przez wyciek w wężu wysokociśnieniowym. Zużycie, skręty oraz wykorzystywanie niezgodne z przeznaczeniem może spowodować przecieki w wężu do zaprawy. Wyciek może spowodować iniekcję płynu do skóry.</w:t>
            </w:r>
          </w:p>
        </w:tc>
      </w:tr>
    </w:tbl>
    <w:p w14:paraId="13B1175E" w14:textId="77777777" w:rsidR="005F6E37" w:rsidRPr="00902151" w:rsidRDefault="005F6E37" w:rsidP="00D62ACC">
      <w:pPr>
        <w:spacing w:before="240"/>
        <w:jc w:val="both"/>
        <w:rPr>
          <w:rFonts w:ascii="Arial" w:eastAsia="Arial" w:hAnsi="Arial" w:cs="Arial"/>
          <w:color w:val="auto"/>
          <w:sz w:val="18"/>
          <w:szCs w:val="17"/>
          <w:lang w:val="pl-PL"/>
        </w:rPr>
      </w:pPr>
      <w:r>
        <w:rPr>
          <w:rFonts w:ascii="Arial" w:eastAsia="Arial" w:hAnsi="Arial" w:cs="Arial"/>
          <w:color w:val="auto"/>
          <w:sz w:val="18"/>
          <w:szCs w:val="17"/>
          <w:lang w:val="pl"/>
        </w:rPr>
        <w:t>Węże do zapraw należy dokładnie sprawdzić przed użyciem.</w:t>
      </w:r>
    </w:p>
    <w:p w14:paraId="0BDA3004"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Należy bezzwłocznie wymieniać wszelkie uszkodzone węże.</w:t>
      </w:r>
    </w:p>
    <w:p w14:paraId="4C70CC24"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Nigdy nie naprawiać uszkodzonego węża do zaprawy samodzielnie!</w:t>
      </w:r>
    </w:p>
    <w:p w14:paraId="1E544DE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Unikaj ostrych zagięć i składania węża - najmniejszy promień zginania to około 80 cm.</w:t>
      </w:r>
    </w:p>
    <w:p w14:paraId="233C918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Nie przejeżdżać po wężu do zapraw. Chronić przed ostrymi przedmiotami i krawędziami.</w:t>
      </w:r>
    </w:p>
    <w:p w14:paraId="65A87568"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Nigdy nie ciągnąć za wąż do zaprawy, by przesunąć urządzenie.</w:t>
      </w:r>
    </w:p>
    <w:p w14:paraId="0AAD16EA" w14:textId="77777777" w:rsidR="005F6E37" w:rsidRPr="00902151" w:rsidRDefault="005F6E37" w:rsidP="00D62ACC">
      <w:pPr>
        <w:jc w:val="both"/>
        <w:rPr>
          <w:rFonts w:ascii="Arial" w:eastAsia="Arial" w:hAnsi="Arial" w:cs="Arial"/>
          <w:color w:val="auto"/>
          <w:sz w:val="18"/>
          <w:szCs w:val="17"/>
          <w:lang w:val="pl-PL"/>
        </w:rPr>
      </w:pPr>
      <w:r>
        <w:rPr>
          <w:rFonts w:ascii="Arial" w:eastAsia="Arial" w:hAnsi="Arial" w:cs="Arial"/>
          <w:color w:val="auto"/>
          <w:sz w:val="18"/>
          <w:szCs w:val="17"/>
          <w:lang w:val="pl"/>
        </w:rPr>
        <w:t>Nie skręcać węża do zaprawy.</w:t>
      </w:r>
    </w:p>
    <w:p w14:paraId="2D54B359" w14:textId="77777777" w:rsidR="00D62ACC" w:rsidRPr="00902151" w:rsidRDefault="00D62ACC" w:rsidP="00D62ACC">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Wąż do zaprawy należy układać tak, by nikt nie mógł się o niego potknąć.</w:t>
      </w:r>
    </w:p>
    <w:tbl>
      <w:tblPr>
        <w:tblOverlap w:val="never"/>
        <w:tblW w:w="5116" w:type="dxa"/>
        <w:tblLayout w:type="fixed"/>
        <w:tblCellMar>
          <w:left w:w="10" w:type="dxa"/>
          <w:right w:w="10" w:type="dxa"/>
        </w:tblCellMar>
        <w:tblLook w:val="04A0" w:firstRow="1" w:lastRow="0" w:firstColumn="1" w:lastColumn="0" w:noHBand="0" w:noVBand="1"/>
      </w:tblPr>
      <w:tblGrid>
        <w:gridCol w:w="1166"/>
        <w:gridCol w:w="3950"/>
      </w:tblGrid>
      <w:tr w:rsidR="005F6E37" w:rsidRPr="00902151" w14:paraId="72C29F0F" w14:textId="77777777" w:rsidTr="00D62ACC">
        <w:trPr>
          <w:trHeight w:val="902"/>
        </w:trPr>
        <w:tc>
          <w:tcPr>
            <w:tcW w:w="1166" w:type="dxa"/>
            <w:tcBorders>
              <w:top w:val="single" w:sz="4" w:space="0" w:color="auto"/>
              <w:left w:val="single" w:sz="4" w:space="0" w:color="auto"/>
            </w:tcBorders>
            <w:shd w:val="clear" w:color="auto" w:fill="auto"/>
          </w:tcPr>
          <w:p w14:paraId="25713AD8" w14:textId="77777777" w:rsidR="005F6E37" w:rsidRPr="0025659C" w:rsidRDefault="00D62ACC" w:rsidP="00D62ACC">
            <w:pPr>
              <w:spacing w:before="40"/>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62E9986D">
                <v:shape id="_x0000_i1032" type="#_x0000_t75" style="width:30.6pt;height:33pt" o:ole="">
                  <v:imagedata r:id="rId19" o:title=""/>
                </v:shape>
                <o:OLEObject Type="Embed" ProgID="Paint.Picture" ShapeID="_x0000_i1032" DrawAspect="Content" ObjectID="_1710694218" r:id="rId20"/>
              </w:object>
            </w:r>
          </w:p>
        </w:tc>
        <w:tc>
          <w:tcPr>
            <w:tcW w:w="3950" w:type="dxa"/>
            <w:tcBorders>
              <w:top w:val="single" w:sz="4" w:space="0" w:color="auto"/>
              <w:left w:val="single" w:sz="4" w:space="0" w:color="auto"/>
              <w:right w:val="single" w:sz="4" w:space="0" w:color="auto"/>
            </w:tcBorders>
            <w:shd w:val="clear" w:color="auto" w:fill="auto"/>
          </w:tcPr>
          <w:p w14:paraId="03EB3E53" w14:textId="77777777" w:rsidR="005F6E37" w:rsidRPr="00902151" w:rsidRDefault="005F6E37" w:rsidP="00D62ACC">
            <w:pPr>
              <w:spacing w:before="40"/>
              <w:ind w:left="57" w:right="57"/>
              <w:rPr>
                <w:rFonts w:ascii="Arial" w:eastAsia="Arial" w:hAnsi="Arial" w:cs="Arial"/>
                <w:color w:val="auto"/>
                <w:sz w:val="18"/>
                <w:szCs w:val="17"/>
                <w:lang w:val="pl-PL"/>
              </w:rPr>
            </w:pPr>
            <w:r>
              <w:rPr>
                <w:rFonts w:ascii="Arial" w:eastAsia="Arial" w:hAnsi="Arial" w:cs="Arial"/>
                <w:color w:val="auto"/>
                <w:sz w:val="18"/>
                <w:szCs w:val="17"/>
                <w:lang w:val="pl"/>
              </w:rPr>
              <w:t>Aby zapewnić funkcjonalność, bezpieczeństwo i trwałość urządzenia, należy używać wyłącznie oryginalnych węży do zaprawy WAGNER.</w:t>
            </w:r>
          </w:p>
        </w:tc>
      </w:tr>
      <w:tr w:rsidR="005F6E37" w:rsidRPr="00902151" w14:paraId="332E0707" w14:textId="77777777" w:rsidTr="00D62ACC">
        <w:trPr>
          <w:trHeight w:val="82"/>
        </w:trPr>
        <w:tc>
          <w:tcPr>
            <w:tcW w:w="1166" w:type="dxa"/>
            <w:tcBorders>
              <w:top w:val="single" w:sz="4" w:space="0" w:color="auto"/>
            </w:tcBorders>
            <w:shd w:val="clear" w:color="auto" w:fill="auto"/>
          </w:tcPr>
          <w:p w14:paraId="2F5D0965" w14:textId="77777777" w:rsidR="005F6E37" w:rsidRPr="00902151" w:rsidRDefault="005F6E37" w:rsidP="00D62ACC">
            <w:pPr>
              <w:spacing w:before="40"/>
              <w:ind w:left="57" w:right="57"/>
              <w:jc w:val="both"/>
              <w:rPr>
                <w:rFonts w:ascii="Arial" w:hAnsi="Arial" w:cs="Arial"/>
                <w:color w:val="auto"/>
                <w:sz w:val="10"/>
                <w:szCs w:val="10"/>
                <w:lang w:val="pl-PL"/>
              </w:rPr>
            </w:pPr>
          </w:p>
        </w:tc>
        <w:tc>
          <w:tcPr>
            <w:tcW w:w="3950" w:type="dxa"/>
            <w:tcBorders>
              <w:top w:val="single" w:sz="4" w:space="0" w:color="auto"/>
            </w:tcBorders>
            <w:shd w:val="clear" w:color="auto" w:fill="auto"/>
          </w:tcPr>
          <w:p w14:paraId="1F3E46C7" w14:textId="77777777" w:rsidR="005F6E37" w:rsidRPr="00902151" w:rsidRDefault="005F6E37" w:rsidP="00D62ACC">
            <w:pPr>
              <w:spacing w:before="40"/>
              <w:ind w:left="57" w:right="57"/>
              <w:rPr>
                <w:rFonts w:ascii="Arial" w:hAnsi="Arial" w:cs="Arial"/>
                <w:color w:val="auto"/>
                <w:sz w:val="10"/>
                <w:szCs w:val="10"/>
                <w:lang w:val="pl-PL"/>
              </w:rPr>
            </w:pPr>
          </w:p>
        </w:tc>
      </w:tr>
      <w:tr w:rsidR="005F6E37" w:rsidRPr="00902151" w14:paraId="6084CB5C" w14:textId="77777777" w:rsidTr="00D62ACC">
        <w:trPr>
          <w:trHeight w:val="1042"/>
        </w:trPr>
        <w:tc>
          <w:tcPr>
            <w:tcW w:w="1166" w:type="dxa"/>
            <w:tcBorders>
              <w:top w:val="single" w:sz="4" w:space="0" w:color="auto"/>
              <w:left w:val="single" w:sz="4" w:space="0" w:color="auto"/>
              <w:bottom w:val="single" w:sz="4" w:space="0" w:color="auto"/>
            </w:tcBorders>
            <w:shd w:val="clear" w:color="auto" w:fill="auto"/>
          </w:tcPr>
          <w:p w14:paraId="07D05D01" w14:textId="77777777" w:rsidR="005F6E37" w:rsidRPr="0025659C" w:rsidRDefault="00D62ACC" w:rsidP="00D62ACC">
            <w:pPr>
              <w:spacing w:before="40"/>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36898842">
                <v:shape id="_x0000_i1033" type="#_x0000_t75" style="width:30.6pt;height:33pt" o:ole="">
                  <v:imagedata r:id="rId19" o:title=""/>
                </v:shape>
                <o:OLEObject Type="Embed" ProgID="Paint.Picture" ShapeID="_x0000_i1033" DrawAspect="Content" ObjectID="_1710694219" r:id="rId21"/>
              </w:object>
            </w:r>
          </w:p>
        </w:tc>
        <w:tc>
          <w:tcPr>
            <w:tcW w:w="3950" w:type="dxa"/>
            <w:tcBorders>
              <w:top w:val="single" w:sz="4" w:space="0" w:color="auto"/>
              <w:left w:val="single" w:sz="4" w:space="0" w:color="auto"/>
              <w:bottom w:val="single" w:sz="4" w:space="0" w:color="auto"/>
              <w:right w:val="single" w:sz="4" w:space="0" w:color="auto"/>
            </w:tcBorders>
            <w:shd w:val="clear" w:color="auto" w:fill="auto"/>
          </w:tcPr>
          <w:p w14:paraId="5F8CB173" w14:textId="77777777" w:rsidR="005F6E37" w:rsidRPr="00902151" w:rsidRDefault="005F6E37" w:rsidP="00D62ACC">
            <w:pPr>
              <w:spacing w:before="40"/>
              <w:ind w:left="57" w:right="57"/>
              <w:rPr>
                <w:rFonts w:ascii="Arial" w:eastAsia="Arial" w:hAnsi="Arial" w:cs="Arial"/>
                <w:color w:val="auto"/>
                <w:sz w:val="18"/>
                <w:szCs w:val="17"/>
                <w:lang w:val="pl-PL"/>
              </w:rPr>
            </w:pPr>
            <w:r>
              <w:rPr>
                <w:rFonts w:ascii="Arial" w:eastAsia="Arial" w:hAnsi="Arial" w:cs="Arial"/>
                <w:color w:val="auto"/>
                <w:sz w:val="18"/>
                <w:szCs w:val="17"/>
                <w:lang w:val="pl"/>
              </w:rPr>
              <w:t>Ryzyko uszkodzenia wzrasta wraz z wiekiem węża do zaprawy.</w:t>
            </w:r>
          </w:p>
          <w:p w14:paraId="33806A8F" w14:textId="77777777" w:rsidR="005F6E37" w:rsidRPr="00902151" w:rsidRDefault="005F6E37" w:rsidP="00D62ACC">
            <w:pPr>
              <w:spacing w:before="40"/>
              <w:ind w:left="57" w:right="57"/>
              <w:rPr>
                <w:rFonts w:ascii="Arial" w:eastAsia="Arial" w:hAnsi="Arial" w:cs="Arial"/>
                <w:color w:val="auto"/>
                <w:sz w:val="18"/>
                <w:szCs w:val="17"/>
                <w:lang w:val="pl-PL"/>
              </w:rPr>
            </w:pPr>
            <w:r>
              <w:rPr>
                <w:rFonts w:ascii="Arial" w:eastAsia="Arial" w:hAnsi="Arial" w:cs="Arial"/>
                <w:color w:val="auto"/>
                <w:sz w:val="18"/>
                <w:szCs w:val="17"/>
                <w:lang w:val="pl"/>
              </w:rPr>
              <w:t>Wagner zaleca wymianę węży do zaprawy po 6 latach.</w:t>
            </w:r>
          </w:p>
        </w:tc>
      </w:tr>
    </w:tbl>
    <w:p w14:paraId="617A7956" w14:textId="77777777" w:rsidR="005F6E37" w:rsidRPr="00902151" w:rsidRDefault="005F6E37" w:rsidP="00D62ACC">
      <w:pPr>
        <w:pStyle w:val="Styl4"/>
        <w:rPr>
          <w:lang w:val="pl-PL"/>
        </w:rPr>
      </w:pPr>
      <w:bookmarkStart w:id="6" w:name="bookmark6"/>
      <w:r>
        <w:rPr>
          <w:lang w:val="pl"/>
        </w:rPr>
        <w:t>Ustawienie na nierównej powierzchni</w:t>
      </w:r>
      <w:bookmarkEnd w:id="6"/>
    </w:p>
    <w:p w14:paraId="328DCE2E" w14:textId="77777777" w:rsidR="005F6E37" w:rsidRPr="0025659C" w:rsidRDefault="005F6E37" w:rsidP="00AB1DB1">
      <w:pPr>
        <w:jc w:val="both"/>
        <w:rPr>
          <w:rFonts w:ascii="Arial" w:eastAsia="Arial" w:hAnsi="Arial" w:cs="Arial"/>
          <w:color w:val="auto"/>
          <w:sz w:val="18"/>
          <w:szCs w:val="17"/>
        </w:rPr>
      </w:pPr>
      <w:r>
        <w:rPr>
          <w:rFonts w:ascii="Arial" w:eastAsia="Arial" w:hAnsi="Arial" w:cs="Arial"/>
          <w:color w:val="auto"/>
          <w:sz w:val="18"/>
          <w:szCs w:val="17"/>
          <w:lang w:val="pl"/>
        </w:rPr>
        <w:t>Agregat do zaprawy musi być zainstalowany tak, jak pokazano na poniższym schemacie, aby zapobiec ześlizgiwaniu się urządzenia. Zablokować przednie koła za pomocą hamulców.</w:t>
      </w:r>
    </w:p>
    <w:p w14:paraId="052B90CF" w14:textId="77777777" w:rsidR="005F6E37" w:rsidRPr="0025659C" w:rsidRDefault="005F6E37" w:rsidP="00AB1DB1">
      <w:pPr>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553D0CB7" wp14:editId="221D9FED">
            <wp:extent cx="3286125" cy="1647825"/>
            <wp:effectExtent l="19050" t="0" r="9525" b="0"/>
            <wp:docPr id="234" name="Obraz 23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1"/>
                    <pic:cNvPicPr>
                      <a:picLocks noChangeAspect="1" noChangeArrowheads="1"/>
                    </pic:cNvPicPr>
                  </pic:nvPicPr>
                  <pic:blipFill>
                    <a:blip r:embed="rId22" cstate="print"/>
                    <a:srcRect/>
                    <a:stretch>
                      <a:fillRect/>
                    </a:stretch>
                  </pic:blipFill>
                  <pic:spPr bwMode="auto">
                    <a:xfrm>
                      <a:off x="0" y="0"/>
                      <a:ext cx="3286125" cy="1647825"/>
                    </a:xfrm>
                    <a:prstGeom prst="rect">
                      <a:avLst/>
                    </a:prstGeom>
                    <a:noFill/>
                    <a:ln w="9525">
                      <a:noFill/>
                      <a:miter lim="800000"/>
                      <a:headEnd/>
                      <a:tailEnd/>
                    </a:ln>
                  </pic:spPr>
                </pic:pic>
              </a:graphicData>
            </a:graphic>
          </wp:inline>
        </w:drawing>
      </w:r>
    </w:p>
    <w:p w14:paraId="735EFD5C" w14:textId="77777777" w:rsidR="00D62ACC" w:rsidRPr="0025659C" w:rsidRDefault="00D62ACC" w:rsidP="00D62ACC"/>
    <w:p w14:paraId="1E2A9A0D" w14:textId="77777777" w:rsidR="00D62ACC" w:rsidRPr="0025659C" w:rsidRDefault="00D62ACC" w:rsidP="00D62ACC">
      <w:pPr>
        <w:sectPr w:rsidR="00D62ACC" w:rsidRPr="0025659C" w:rsidSect="00AB1DB1">
          <w:headerReference w:type="even" r:id="rId23"/>
          <w:headerReference w:type="default" r:id="rId24"/>
          <w:pgSz w:w="11909" w:h="16834" w:code="9"/>
          <w:pgMar w:top="2552" w:right="567" w:bottom="1814" w:left="794" w:header="850" w:footer="567" w:gutter="0"/>
          <w:cols w:num="2" w:space="454"/>
          <w:noEndnote/>
          <w:docGrid w:linePitch="360"/>
        </w:sectPr>
      </w:pPr>
    </w:p>
    <w:p w14:paraId="6364A04A" w14:textId="77777777" w:rsidR="005F6E37" w:rsidRPr="00902151" w:rsidRDefault="005F6E37" w:rsidP="00AB1DB1">
      <w:pPr>
        <w:pStyle w:val="Numer01"/>
        <w:rPr>
          <w:lang w:val="pl-PL"/>
        </w:rPr>
      </w:pPr>
      <w:bookmarkStart w:id="7" w:name="_Toc477432101"/>
      <w:r>
        <w:rPr>
          <w:lang w:val="pl"/>
        </w:rPr>
        <w:lastRenderedPageBreak/>
        <w:t>WPROWADZENIE DO PRACY Z AGREGATEM DO ZAPRAW PLASTCOAT1030</w:t>
      </w:r>
      <w:bookmarkEnd w:id="7"/>
    </w:p>
    <w:p w14:paraId="2666203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Pompa ssąca </w:t>
      </w:r>
      <w:proofErr w:type="spellStart"/>
      <w:r>
        <w:rPr>
          <w:rFonts w:ascii="Arial" w:eastAsia="Arial" w:hAnsi="Arial" w:cs="Arial"/>
          <w:color w:val="auto"/>
          <w:sz w:val="18"/>
          <w:szCs w:val="17"/>
          <w:lang w:val="pl"/>
        </w:rPr>
        <w:t>PlastCoat</w:t>
      </w:r>
      <w:proofErr w:type="spellEnd"/>
      <w:r>
        <w:rPr>
          <w:rFonts w:ascii="Arial" w:eastAsia="Arial" w:hAnsi="Arial" w:cs="Arial"/>
          <w:color w:val="auto"/>
          <w:sz w:val="18"/>
          <w:szCs w:val="17"/>
          <w:lang w:val="pl"/>
        </w:rPr>
        <w:t xml:space="preserve"> 1030 jest przeznaczona do używania i przetwarzania gotowej mieszanki mineralnych materiałów powłokowych.</w:t>
      </w:r>
    </w:p>
    <w:p w14:paraId="36EF601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Urządzenie nie nadaje się do użycia jako urządzenie czyszczące.</w:t>
      </w:r>
    </w:p>
    <w:p w14:paraId="1846E27F" w14:textId="77777777" w:rsidR="005F6E37" w:rsidRPr="00902151" w:rsidRDefault="005F6E37" w:rsidP="00AB1DB1">
      <w:pPr>
        <w:pStyle w:val="Numer02"/>
        <w:jc w:val="both"/>
        <w:rPr>
          <w:lang w:val="pl-PL"/>
        </w:rPr>
      </w:pPr>
      <w:bookmarkStart w:id="8" w:name="bookmark7"/>
      <w:bookmarkStart w:id="9" w:name="_Toc477432102"/>
      <w:r>
        <w:rPr>
          <w:lang w:val="pl"/>
        </w:rPr>
        <w:t>FUNKCJA AGREGATU DO ZAPRAW PLASTCOAT 1030</w:t>
      </w:r>
      <w:bookmarkEnd w:id="8"/>
      <w:bookmarkEnd w:id="9"/>
    </w:p>
    <w:p w14:paraId="726BF12F"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Materiał powlekający dostarczany jest z zasobnika. Przenośnik spiralny doprowadza materiał powlekający do mimośrodowej pompy śrubowej. Efekt zasysania powoduje wnikanie materiału powłokowego do mimośrodowej pompy śrubowej. Pompa zwiększa ciśnienie wymagane do przesuwania masy przez wąż do zaprawy. Sprężone powietrze potrzebne do rozpylania jest dostarczane w lancy natryskowej. Agregat do zaprawy można włączyć i wyłączyć za pomocą sterowania elektrycznego. Można je również używać do sterowania objętością podawania.</w:t>
      </w:r>
    </w:p>
    <w:p w14:paraId="32108A1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Delikatny, równomierny wzór rozpylania można uzyskać za pomocą płynnie regulowanej wydajności podawania materiału powłokowego.</w:t>
      </w:r>
    </w:p>
    <w:p w14:paraId="3F8F660F" w14:textId="77777777" w:rsidR="005F6E37" w:rsidRPr="0025659C" w:rsidRDefault="005F6E37" w:rsidP="00AB1DB1">
      <w:pPr>
        <w:pStyle w:val="Numer02"/>
        <w:jc w:val="both"/>
      </w:pPr>
      <w:bookmarkStart w:id="10" w:name="bookmark8"/>
      <w:bookmarkStart w:id="11" w:name="_Toc477432103"/>
      <w:r>
        <w:rPr>
          <w:lang w:val="pl"/>
        </w:rPr>
        <w:t>PRZETWARZALNE MATERIAŁY POWŁOKOWE</w:t>
      </w:r>
      <w:bookmarkEnd w:id="10"/>
      <w:bookmarkEnd w:id="11"/>
    </w:p>
    <w:p w14:paraId="7B4B1A06" w14:textId="77777777" w:rsidR="005F6E37" w:rsidRPr="00902151" w:rsidRDefault="005F6E37" w:rsidP="00DE6DA4">
      <w:pPr>
        <w:pStyle w:val="Styl5"/>
        <w:rPr>
          <w:lang w:val="pl-PL"/>
        </w:rPr>
      </w:pPr>
      <w:r>
        <w:rPr>
          <w:lang w:val="pl"/>
        </w:rPr>
        <w:t>Kompozytowe środki wiążące do izolacji termicznej (żywice mineralne i syntetyczne)</w:t>
      </w:r>
    </w:p>
    <w:p w14:paraId="0B324A73" w14:textId="77777777" w:rsidR="005F6E37" w:rsidRPr="00902151" w:rsidRDefault="005F6E37" w:rsidP="00DE6DA4">
      <w:pPr>
        <w:pStyle w:val="Styl5"/>
        <w:rPr>
          <w:lang w:val="pl-PL"/>
        </w:rPr>
      </w:pPr>
      <w:r>
        <w:rPr>
          <w:lang w:val="pl"/>
        </w:rPr>
        <w:t>Syntetyczne tynki żywiczne o wielkości ziarna do 6 mm</w:t>
      </w:r>
    </w:p>
    <w:p w14:paraId="235ED168" w14:textId="77777777" w:rsidR="005F6E37" w:rsidRPr="00902151" w:rsidRDefault="005F6E37" w:rsidP="00DE6DA4">
      <w:pPr>
        <w:pStyle w:val="Styl5"/>
        <w:rPr>
          <w:lang w:val="pl-PL"/>
        </w:rPr>
      </w:pPr>
      <w:r>
        <w:rPr>
          <w:lang w:val="pl"/>
        </w:rPr>
        <w:t>Tynki silikatowe o wielkości ziarna do 6 mm</w:t>
      </w:r>
    </w:p>
    <w:p w14:paraId="07943C08" w14:textId="77777777" w:rsidR="005F6E37" w:rsidRPr="00902151" w:rsidRDefault="005F6E37" w:rsidP="00DE6DA4">
      <w:pPr>
        <w:pStyle w:val="Styl5"/>
        <w:rPr>
          <w:lang w:val="pl-PL"/>
        </w:rPr>
      </w:pPr>
      <w:r>
        <w:rPr>
          <w:lang w:val="pl"/>
        </w:rPr>
        <w:t>Tynki silikonowe żywiczne o wielkości ziarna do 6 mm</w:t>
      </w:r>
    </w:p>
    <w:p w14:paraId="5CCFA9B0" w14:textId="77777777" w:rsidR="005F6E37" w:rsidRPr="00902151" w:rsidRDefault="005F6E37" w:rsidP="00DE6DA4">
      <w:pPr>
        <w:pStyle w:val="Styl5"/>
        <w:rPr>
          <w:lang w:val="pl-PL"/>
        </w:rPr>
      </w:pPr>
      <w:r>
        <w:rPr>
          <w:lang w:val="pl"/>
        </w:rPr>
        <w:t>Mineralne powłoki wykończeniowe o wielkości ziarna do 6 mm</w:t>
      </w:r>
    </w:p>
    <w:p w14:paraId="25ADBA47" w14:textId="77777777" w:rsidR="005F6E37" w:rsidRPr="00902151" w:rsidRDefault="005F6E37" w:rsidP="00DE6DA4">
      <w:pPr>
        <w:pStyle w:val="Styl5"/>
        <w:rPr>
          <w:lang w:val="pl-PL"/>
        </w:rPr>
      </w:pPr>
      <w:r>
        <w:rPr>
          <w:lang w:val="pl"/>
        </w:rPr>
        <w:t>Lekkie systemy tynkarskie o wielkości ziarna do 6 mm</w:t>
      </w:r>
    </w:p>
    <w:p w14:paraId="14CFFA81" w14:textId="77777777" w:rsidR="005F6E37" w:rsidRPr="00902151" w:rsidRDefault="005F6E37" w:rsidP="00DE6DA4">
      <w:pPr>
        <w:pStyle w:val="Styl5"/>
        <w:rPr>
          <w:lang w:val="pl-PL"/>
        </w:rPr>
      </w:pPr>
      <w:r>
        <w:rPr>
          <w:lang w:val="pl"/>
        </w:rPr>
        <w:t>Stiuki cyklinowane o wielkości ziarna do 6 mm</w:t>
      </w:r>
    </w:p>
    <w:p w14:paraId="09C9EFFF" w14:textId="77777777" w:rsidR="005F6E37" w:rsidRPr="0025659C" w:rsidRDefault="005F6E37" w:rsidP="00DE6DA4">
      <w:pPr>
        <w:pStyle w:val="Styl5"/>
      </w:pPr>
      <w:r>
        <w:rPr>
          <w:lang w:val="pl"/>
        </w:rPr>
        <w:t>Tynki termoizolacyjne</w:t>
      </w:r>
    </w:p>
    <w:p w14:paraId="2308C7E7" w14:textId="77777777" w:rsidR="005F6E37" w:rsidRPr="0025659C" w:rsidRDefault="005F6E37" w:rsidP="00DE6DA4">
      <w:pPr>
        <w:pStyle w:val="Styl5"/>
      </w:pPr>
      <w:r>
        <w:rPr>
          <w:lang w:val="pl"/>
        </w:rPr>
        <w:t>Tynk renowacyjny</w:t>
      </w:r>
    </w:p>
    <w:p w14:paraId="22E9C096" w14:textId="77777777" w:rsidR="005F6E37" w:rsidRPr="0025659C" w:rsidRDefault="005F6E37" w:rsidP="00DE6DA4">
      <w:pPr>
        <w:pStyle w:val="Styl5"/>
      </w:pPr>
      <w:r>
        <w:rPr>
          <w:lang w:val="pl"/>
        </w:rPr>
        <w:t>Porowata powłoka betonowa</w:t>
      </w:r>
    </w:p>
    <w:p w14:paraId="7C8E01E5" w14:textId="77777777" w:rsidR="005F6E37" w:rsidRPr="0025659C" w:rsidRDefault="005F6E37" w:rsidP="00DE6DA4">
      <w:pPr>
        <w:pStyle w:val="Styl5"/>
      </w:pPr>
      <w:r>
        <w:rPr>
          <w:lang w:val="pl"/>
        </w:rPr>
        <w:t>Masy kwarcowe plastyczne</w:t>
      </w:r>
    </w:p>
    <w:p w14:paraId="6EEBB25D" w14:textId="77777777" w:rsidR="005F6E37" w:rsidRPr="0025659C" w:rsidRDefault="005F6E37" w:rsidP="00DE6DA4">
      <w:pPr>
        <w:pStyle w:val="Styl5"/>
      </w:pPr>
      <w:r>
        <w:rPr>
          <w:lang w:val="pl"/>
        </w:rPr>
        <w:t>Powłoki dachowe</w:t>
      </w:r>
    </w:p>
    <w:p w14:paraId="63268382" w14:textId="77777777" w:rsidR="005F6E37" w:rsidRPr="0025659C" w:rsidRDefault="005F6E37" w:rsidP="00DE6DA4">
      <w:pPr>
        <w:pStyle w:val="Styl5"/>
      </w:pPr>
      <w:r>
        <w:rPr>
          <w:lang w:val="pl"/>
        </w:rPr>
        <w:t>Powłoki przeciwpożarowe</w:t>
      </w:r>
    </w:p>
    <w:p w14:paraId="578FF774" w14:textId="77777777" w:rsidR="005F6E37" w:rsidRPr="0025659C" w:rsidRDefault="005F6E37" w:rsidP="00DE6DA4">
      <w:pPr>
        <w:pStyle w:val="Styl5"/>
      </w:pPr>
      <w:r>
        <w:rPr>
          <w:lang w:val="pl"/>
        </w:rPr>
        <w:t>Szczeliwa mineralne</w:t>
      </w:r>
    </w:p>
    <w:p w14:paraId="49150631" w14:textId="77777777" w:rsidR="005F6E37" w:rsidRPr="0025659C" w:rsidRDefault="005F6E37" w:rsidP="00DE6DA4">
      <w:pPr>
        <w:pStyle w:val="Styl5"/>
      </w:pPr>
      <w:r>
        <w:rPr>
          <w:lang w:val="pl"/>
        </w:rPr>
        <w:t>Emulsje asfaltowe</w:t>
      </w:r>
    </w:p>
    <w:p w14:paraId="469B529A" w14:textId="77777777" w:rsidR="005F6E37" w:rsidRPr="0025659C" w:rsidRDefault="005F6E37" w:rsidP="00DE6DA4">
      <w:pPr>
        <w:pStyle w:val="Styl5"/>
      </w:pPr>
      <w:r>
        <w:rPr>
          <w:lang w:val="pl"/>
        </w:rPr>
        <w:t>Wypełniacz opancerzenia</w:t>
      </w:r>
    </w:p>
    <w:p w14:paraId="4FBCBEC1" w14:textId="77777777" w:rsidR="005F6E37" w:rsidRPr="0025659C" w:rsidRDefault="005F6E37" w:rsidP="00DE6DA4">
      <w:pPr>
        <w:pStyle w:val="Styl5"/>
      </w:pPr>
      <w:r>
        <w:rPr>
          <w:lang w:val="pl"/>
        </w:rPr>
        <w:t>Płynne tapety z wiórów drzewnych</w:t>
      </w:r>
    </w:p>
    <w:p w14:paraId="16EEBFAB" w14:textId="77777777" w:rsidR="005F6E37" w:rsidRPr="0025659C" w:rsidRDefault="005F6E37" w:rsidP="00DE6DA4">
      <w:pPr>
        <w:pStyle w:val="Styl5"/>
      </w:pPr>
      <w:r>
        <w:rPr>
          <w:lang w:val="pl"/>
        </w:rPr>
        <w:t>Zaprawa do spoinowania okien</w:t>
      </w:r>
    </w:p>
    <w:p w14:paraId="603BB685" w14:textId="77777777" w:rsidR="005F6E37" w:rsidRPr="00902151" w:rsidRDefault="005F6E37" w:rsidP="00DE6DA4">
      <w:pPr>
        <w:pStyle w:val="Styl5"/>
        <w:rPr>
          <w:lang w:val="pl-PL"/>
        </w:rPr>
      </w:pPr>
      <w:r>
        <w:rPr>
          <w:lang w:val="pl"/>
        </w:rPr>
        <w:t xml:space="preserve">Baza do </w:t>
      </w:r>
      <w:proofErr w:type="spellStart"/>
      <w:r>
        <w:rPr>
          <w:lang w:val="pl"/>
        </w:rPr>
        <w:t>renderowania</w:t>
      </w:r>
      <w:proofErr w:type="spellEnd"/>
      <w:r>
        <w:rPr>
          <w:lang w:val="pl"/>
        </w:rPr>
        <w:t xml:space="preserve"> z żywicy syntetycznej</w:t>
      </w:r>
    </w:p>
    <w:p w14:paraId="6DD5FD61" w14:textId="77777777" w:rsidR="005F6E37" w:rsidRPr="0025659C" w:rsidRDefault="005F6E37" w:rsidP="00DE6DA4">
      <w:pPr>
        <w:pStyle w:val="Styl5"/>
      </w:pPr>
      <w:r>
        <w:rPr>
          <w:lang w:val="pl"/>
        </w:rPr>
        <w:t>Farba przeciwślizgowa reaktywna</w:t>
      </w:r>
    </w:p>
    <w:p w14:paraId="4566761D" w14:textId="77777777" w:rsidR="005F6E37" w:rsidRPr="0025659C" w:rsidRDefault="005F6E37" w:rsidP="00DE6DA4">
      <w:pPr>
        <w:pStyle w:val="Styl5"/>
      </w:pPr>
      <w:r>
        <w:rPr>
          <w:lang w:val="pl"/>
        </w:rPr>
        <w:t>Farby wypełniające, również włókniste</w:t>
      </w:r>
    </w:p>
    <w:p w14:paraId="06CE0464" w14:textId="77777777" w:rsidR="005F6E37" w:rsidRPr="0025659C" w:rsidRDefault="005F6E37" w:rsidP="00DE6DA4">
      <w:pPr>
        <w:pStyle w:val="Styl5"/>
      </w:pPr>
      <w:r>
        <w:rPr>
          <w:lang w:val="pl"/>
        </w:rPr>
        <w:t>Powłoka elastyczna</w:t>
      </w:r>
    </w:p>
    <w:p w14:paraId="288B193E" w14:textId="77777777" w:rsidR="005F6E37" w:rsidRPr="0025659C" w:rsidRDefault="005F6E37" w:rsidP="00DE6DA4">
      <w:pPr>
        <w:pStyle w:val="Styl5"/>
      </w:pPr>
      <w:r>
        <w:rPr>
          <w:lang w:val="pl"/>
        </w:rPr>
        <w:t>Tynk akustyczny, na żywicy syntetycznej</w:t>
      </w:r>
    </w:p>
    <w:p w14:paraId="7B5419BD" w14:textId="77777777" w:rsidR="005F6E37" w:rsidRPr="0025659C" w:rsidRDefault="005F6E37" w:rsidP="00DE6DA4">
      <w:pPr>
        <w:pStyle w:val="Styl5"/>
      </w:pPr>
      <w:r>
        <w:rPr>
          <w:lang w:val="pl"/>
        </w:rPr>
        <w:t>Wypełniacze, na żywicy syntetycznej</w:t>
      </w:r>
    </w:p>
    <w:p w14:paraId="646C6D08"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Wszystkie materiały powłokowe muszą nadawać się do obróbki maszynowej. Informacje o materiale powłokowym, który może być przetwarzany znajdują się w karcie charakterystyki </w:t>
      </w:r>
      <w:r>
        <w:rPr>
          <w:rFonts w:ascii="Arial" w:eastAsia="Arial" w:hAnsi="Arial" w:cs="Arial"/>
          <w:color w:val="auto"/>
          <w:sz w:val="18"/>
          <w:szCs w:val="17"/>
          <w:lang w:val="pl"/>
        </w:rPr>
        <w:t>produktu.</w:t>
      </w:r>
    </w:p>
    <w:p w14:paraId="2E9FB209"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Inne materiały powłokowe mogą być używane wyłącznie po uzgodnieniu z producentem lub serwisem technologii natryskiwania WAGNER.</w:t>
      </w:r>
    </w:p>
    <w:p w14:paraId="3F7DCCD9" w14:textId="77777777" w:rsidR="005F6E37" w:rsidRPr="0025659C" w:rsidRDefault="005F6E37" w:rsidP="00AB1DB1">
      <w:pPr>
        <w:pStyle w:val="Numer01"/>
      </w:pPr>
      <w:bookmarkStart w:id="12" w:name="bookmark9"/>
      <w:bookmarkStart w:id="13" w:name="_Toc477432104"/>
      <w:r>
        <w:rPr>
          <w:lang w:val="pl"/>
        </w:rPr>
        <w:t>DANE TECHNICZNE</w:t>
      </w:r>
      <w:bookmarkEnd w:id="12"/>
      <w:bookmarkEnd w:id="13"/>
    </w:p>
    <w:tbl>
      <w:tblPr>
        <w:tblOverlap w:val="never"/>
        <w:tblW w:w="0" w:type="auto"/>
        <w:tblLayout w:type="fixed"/>
        <w:tblCellMar>
          <w:left w:w="10" w:type="dxa"/>
          <w:right w:w="10" w:type="dxa"/>
        </w:tblCellMar>
        <w:tblLook w:val="04A0" w:firstRow="1" w:lastRow="0" w:firstColumn="1" w:lastColumn="0" w:noHBand="0" w:noVBand="1"/>
      </w:tblPr>
      <w:tblGrid>
        <w:gridCol w:w="2789"/>
        <w:gridCol w:w="2328"/>
      </w:tblGrid>
      <w:tr w:rsidR="005F6E37" w:rsidRPr="0025659C" w14:paraId="2AC47126" w14:textId="77777777" w:rsidTr="00AB1DB1">
        <w:trPr>
          <w:trHeight w:val="456"/>
        </w:trPr>
        <w:tc>
          <w:tcPr>
            <w:tcW w:w="2789" w:type="dxa"/>
            <w:tcBorders>
              <w:top w:val="single" w:sz="4" w:space="0" w:color="auto"/>
            </w:tcBorders>
            <w:shd w:val="clear" w:color="auto" w:fill="auto"/>
          </w:tcPr>
          <w:p w14:paraId="582888E8" w14:textId="77777777" w:rsidR="005F6E37" w:rsidRPr="0025659C" w:rsidRDefault="005F6E37" w:rsidP="00AB1DB1">
            <w:pPr>
              <w:ind w:left="57" w:right="57"/>
              <w:jc w:val="both"/>
              <w:rPr>
                <w:rFonts w:ascii="Arial" w:hAnsi="Arial" w:cs="Arial"/>
                <w:color w:val="auto"/>
                <w:sz w:val="10"/>
                <w:szCs w:val="10"/>
              </w:rPr>
            </w:pPr>
          </w:p>
        </w:tc>
        <w:tc>
          <w:tcPr>
            <w:tcW w:w="2328" w:type="dxa"/>
            <w:tcBorders>
              <w:top w:val="single" w:sz="4" w:space="0" w:color="auto"/>
            </w:tcBorders>
            <w:shd w:val="clear" w:color="auto" w:fill="auto"/>
          </w:tcPr>
          <w:p w14:paraId="26191196" w14:textId="77777777" w:rsidR="005F6E37" w:rsidRPr="0025659C" w:rsidRDefault="005F6E37" w:rsidP="00AB1DB1">
            <w:pPr>
              <w:ind w:left="57" w:right="57"/>
              <w:rPr>
                <w:rFonts w:ascii="Arial" w:eastAsia="Arial" w:hAnsi="Arial" w:cs="Arial"/>
                <w:color w:val="auto"/>
                <w:sz w:val="18"/>
                <w:szCs w:val="17"/>
              </w:rPr>
            </w:pPr>
            <w:proofErr w:type="spellStart"/>
            <w:r>
              <w:rPr>
                <w:rFonts w:ascii="Arial" w:eastAsia="Arial" w:hAnsi="Arial" w:cs="Arial"/>
                <w:b/>
                <w:bCs/>
                <w:color w:val="auto"/>
                <w:sz w:val="18"/>
                <w:szCs w:val="17"/>
                <w:lang w:val="pl"/>
              </w:rPr>
              <w:t>PlastCoat</w:t>
            </w:r>
            <w:proofErr w:type="spellEnd"/>
            <w:r>
              <w:rPr>
                <w:rFonts w:ascii="Arial" w:eastAsia="Arial" w:hAnsi="Arial" w:cs="Arial"/>
                <w:b/>
                <w:bCs/>
                <w:color w:val="auto"/>
                <w:sz w:val="18"/>
                <w:szCs w:val="17"/>
                <w:lang w:val="pl"/>
              </w:rPr>
              <w:t xml:space="preserve"> 1030</w:t>
            </w:r>
          </w:p>
        </w:tc>
      </w:tr>
      <w:tr w:rsidR="005F6E37" w:rsidRPr="0025659C" w14:paraId="7DB97E76" w14:textId="77777777" w:rsidTr="00AB1DB1">
        <w:trPr>
          <w:trHeight w:val="322"/>
        </w:trPr>
        <w:tc>
          <w:tcPr>
            <w:tcW w:w="2789" w:type="dxa"/>
            <w:shd w:val="clear" w:color="auto" w:fill="auto"/>
          </w:tcPr>
          <w:p w14:paraId="4D35877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Napięcie:</w:t>
            </w:r>
          </w:p>
        </w:tc>
        <w:tc>
          <w:tcPr>
            <w:tcW w:w="2328" w:type="dxa"/>
            <w:shd w:val="clear" w:color="auto" w:fill="auto"/>
          </w:tcPr>
          <w:p w14:paraId="199B813B"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230 V~, 50/60 </w:t>
            </w:r>
            <w:proofErr w:type="spellStart"/>
            <w:r>
              <w:rPr>
                <w:rFonts w:ascii="Arial" w:eastAsia="Arial" w:hAnsi="Arial" w:cs="Arial"/>
                <w:color w:val="auto"/>
                <w:sz w:val="18"/>
                <w:szCs w:val="17"/>
                <w:lang w:val="pl"/>
              </w:rPr>
              <w:t>Hz</w:t>
            </w:r>
            <w:proofErr w:type="spellEnd"/>
          </w:p>
        </w:tc>
      </w:tr>
      <w:tr w:rsidR="005F6E37" w:rsidRPr="0025659C" w14:paraId="15C2780F" w14:textId="77777777" w:rsidTr="00AB1DB1">
        <w:trPr>
          <w:trHeight w:val="312"/>
        </w:trPr>
        <w:tc>
          <w:tcPr>
            <w:tcW w:w="2789" w:type="dxa"/>
            <w:shd w:val="clear" w:color="auto" w:fill="auto"/>
          </w:tcPr>
          <w:p w14:paraId="5035606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Bezpieczniki:</w:t>
            </w:r>
          </w:p>
        </w:tc>
        <w:tc>
          <w:tcPr>
            <w:tcW w:w="2328" w:type="dxa"/>
            <w:shd w:val="clear" w:color="auto" w:fill="auto"/>
          </w:tcPr>
          <w:p w14:paraId="2ABFA8FB"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16 A zwłoczne</w:t>
            </w:r>
          </w:p>
        </w:tc>
      </w:tr>
      <w:tr w:rsidR="005F6E37" w:rsidRPr="0025659C" w14:paraId="7D6F43DB" w14:textId="77777777" w:rsidTr="00AB1DB1">
        <w:trPr>
          <w:trHeight w:val="307"/>
        </w:trPr>
        <w:tc>
          <w:tcPr>
            <w:tcW w:w="2789" w:type="dxa"/>
            <w:shd w:val="clear" w:color="auto" w:fill="auto"/>
          </w:tcPr>
          <w:p w14:paraId="608486E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Przewód zasilający urządzenia:</w:t>
            </w:r>
          </w:p>
        </w:tc>
        <w:tc>
          <w:tcPr>
            <w:tcW w:w="2328" w:type="dxa"/>
            <w:shd w:val="clear" w:color="auto" w:fill="auto"/>
          </w:tcPr>
          <w:p w14:paraId="57373EC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długość 5 m, 3 x 2,5 mm</w:t>
            </w:r>
            <w:r>
              <w:rPr>
                <w:rFonts w:ascii="Arial" w:eastAsia="Arial" w:hAnsi="Arial" w:cs="Arial"/>
                <w:color w:val="auto"/>
                <w:sz w:val="18"/>
                <w:szCs w:val="17"/>
                <w:vertAlign w:val="superscript"/>
                <w:lang w:val="pl"/>
              </w:rPr>
              <w:t>2</w:t>
            </w:r>
          </w:p>
        </w:tc>
      </w:tr>
      <w:tr w:rsidR="005F6E37" w:rsidRPr="0025659C" w14:paraId="62A04135" w14:textId="77777777" w:rsidTr="00AB1DB1">
        <w:trPr>
          <w:trHeight w:val="312"/>
        </w:trPr>
        <w:tc>
          <w:tcPr>
            <w:tcW w:w="2789" w:type="dxa"/>
            <w:shd w:val="clear" w:color="auto" w:fill="auto"/>
          </w:tcPr>
          <w:p w14:paraId="308B2F4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Moc silnika P</w:t>
            </w:r>
            <w:r>
              <w:rPr>
                <w:rFonts w:ascii="Arial" w:eastAsia="Arial" w:hAnsi="Arial" w:cs="Arial"/>
                <w:color w:val="auto"/>
                <w:sz w:val="18"/>
                <w:szCs w:val="17"/>
                <w:vertAlign w:val="subscript"/>
                <w:lang w:val="pl"/>
              </w:rPr>
              <w:t>1</w:t>
            </w:r>
            <w:r>
              <w:rPr>
                <w:rFonts w:ascii="Arial" w:eastAsia="Arial" w:hAnsi="Arial" w:cs="Arial"/>
                <w:color w:val="auto"/>
                <w:sz w:val="18"/>
                <w:szCs w:val="17"/>
                <w:lang w:val="pl"/>
              </w:rPr>
              <w:t>:</w:t>
            </w:r>
          </w:p>
        </w:tc>
        <w:tc>
          <w:tcPr>
            <w:tcW w:w="2328" w:type="dxa"/>
            <w:shd w:val="clear" w:color="auto" w:fill="auto"/>
          </w:tcPr>
          <w:p w14:paraId="66A1A76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2,3 kW</w:t>
            </w:r>
          </w:p>
        </w:tc>
      </w:tr>
      <w:tr w:rsidR="005F6E37" w:rsidRPr="00902151" w14:paraId="70B14689" w14:textId="77777777" w:rsidTr="00AB1DB1">
        <w:trPr>
          <w:trHeight w:val="792"/>
        </w:trPr>
        <w:tc>
          <w:tcPr>
            <w:tcW w:w="2789" w:type="dxa"/>
            <w:shd w:val="clear" w:color="auto" w:fill="auto"/>
          </w:tcPr>
          <w:p w14:paraId="38F274D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wydajność przenoszenia (woda):</w:t>
            </w:r>
          </w:p>
        </w:tc>
        <w:tc>
          <w:tcPr>
            <w:tcW w:w="2328" w:type="dxa"/>
            <w:shd w:val="clear" w:color="auto" w:fill="auto"/>
          </w:tcPr>
          <w:p w14:paraId="4878DC68" w14:textId="77777777" w:rsidR="00DE6DA4" w:rsidRPr="0025659C" w:rsidRDefault="005F6E37" w:rsidP="00DE6DA4">
            <w:pPr>
              <w:ind w:left="57" w:right="57"/>
              <w:rPr>
                <w:rFonts w:ascii="Arial" w:eastAsia="Arial" w:hAnsi="Arial" w:cs="Arial"/>
                <w:color w:val="auto"/>
                <w:sz w:val="18"/>
                <w:szCs w:val="17"/>
              </w:rPr>
            </w:pPr>
            <w:r>
              <w:rPr>
                <w:rFonts w:ascii="Arial" w:eastAsia="Arial" w:hAnsi="Arial" w:cs="Arial"/>
                <w:color w:val="auto"/>
                <w:sz w:val="18"/>
                <w:szCs w:val="17"/>
                <w:lang w:val="pl"/>
              </w:rPr>
              <w:t>10, 15, 20 l/min</w:t>
            </w:r>
          </w:p>
          <w:p w14:paraId="5FAC5121" w14:textId="77777777" w:rsidR="005F6E37" w:rsidRPr="00902151" w:rsidRDefault="005F6E37" w:rsidP="00DE6DA4">
            <w:pPr>
              <w:ind w:left="57" w:right="57"/>
              <w:rPr>
                <w:rFonts w:ascii="Arial" w:eastAsia="Arial" w:hAnsi="Arial" w:cs="Arial"/>
                <w:color w:val="auto"/>
                <w:sz w:val="18"/>
                <w:szCs w:val="17"/>
                <w:lang w:val="pl-PL"/>
              </w:rPr>
            </w:pPr>
            <w:r>
              <w:rPr>
                <w:rFonts w:ascii="Arial" w:eastAsia="Arial" w:hAnsi="Arial" w:cs="Arial"/>
                <w:color w:val="auto"/>
                <w:sz w:val="18"/>
                <w:szCs w:val="17"/>
                <w:lang w:val="pl"/>
              </w:rPr>
              <w:t>(w zależności od wirnika/ stojana)</w:t>
            </w:r>
          </w:p>
        </w:tc>
      </w:tr>
      <w:tr w:rsidR="005F6E37" w:rsidRPr="0025659C" w14:paraId="20552CB8" w14:textId="77777777" w:rsidTr="00AB1DB1">
        <w:trPr>
          <w:trHeight w:val="312"/>
        </w:trPr>
        <w:tc>
          <w:tcPr>
            <w:tcW w:w="2789" w:type="dxa"/>
            <w:shd w:val="clear" w:color="auto" w:fill="auto"/>
          </w:tcPr>
          <w:p w14:paraId="5BEBF70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ciśnienie robocze:</w:t>
            </w:r>
          </w:p>
        </w:tc>
        <w:tc>
          <w:tcPr>
            <w:tcW w:w="2328" w:type="dxa"/>
            <w:shd w:val="clear" w:color="auto" w:fill="auto"/>
          </w:tcPr>
          <w:p w14:paraId="0670616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40 bar</w:t>
            </w:r>
          </w:p>
        </w:tc>
      </w:tr>
      <w:tr w:rsidR="005F6E37" w:rsidRPr="0025659C" w14:paraId="23E808BC" w14:textId="77777777" w:rsidTr="00AB1DB1">
        <w:trPr>
          <w:trHeight w:val="307"/>
        </w:trPr>
        <w:tc>
          <w:tcPr>
            <w:tcW w:w="2789" w:type="dxa"/>
            <w:shd w:val="clear" w:color="auto" w:fill="auto"/>
          </w:tcPr>
          <w:p w14:paraId="7EA15E3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wielkość ziarna:</w:t>
            </w:r>
          </w:p>
        </w:tc>
        <w:tc>
          <w:tcPr>
            <w:tcW w:w="2328" w:type="dxa"/>
            <w:shd w:val="clear" w:color="auto" w:fill="auto"/>
          </w:tcPr>
          <w:p w14:paraId="0FA7655B"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6 mm</w:t>
            </w:r>
          </w:p>
        </w:tc>
      </w:tr>
      <w:tr w:rsidR="005F6E37" w:rsidRPr="0025659C" w14:paraId="26486C86" w14:textId="77777777" w:rsidTr="00AB1DB1">
        <w:trPr>
          <w:trHeight w:val="298"/>
        </w:trPr>
        <w:tc>
          <w:tcPr>
            <w:tcW w:w="2789" w:type="dxa"/>
            <w:shd w:val="clear" w:color="auto" w:fill="auto"/>
          </w:tcPr>
          <w:p w14:paraId="17A3E260" w14:textId="77777777" w:rsidR="005F6E37" w:rsidRPr="00902151" w:rsidRDefault="005F6E37" w:rsidP="00AB1DB1">
            <w:pPr>
              <w:ind w:left="57" w:right="57"/>
              <w:rPr>
                <w:rFonts w:ascii="Arial" w:eastAsia="Arial" w:hAnsi="Arial" w:cs="Arial"/>
                <w:color w:val="auto"/>
                <w:sz w:val="17"/>
                <w:szCs w:val="17"/>
                <w:lang w:val="pl-PL"/>
              </w:rPr>
            </w:pPr>
            <w:r>
              <w:rPr>
                <w:rFonts w:ascii="Arial" w:eastAsia="Arial" w:hAnsi="Arial" w:cs="Arial"/>
                <w:color w:val="auto"/>
                <w:sz w:val="18"/>
                <w:szCs w:val="17"/>
                <w:lang w:val="pl"/>
              </w:rPr>
              <w:t>Wymiary D x S x W:</w:t>
            </w:r>
          </w:p>
        </w:tc>
        <w:tc>
          <w:tcPr>
            <w:tcW w:w="2328" w:type="dxa"/>
            <w:shd w:val="clear" w:color="auto" w:fill="auto"/>
          </w:tcPr>
          <w:p w14:paraId="05303AB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1150 x 550 x 620 mm</w:t>
            </w:r>
          </w:p>
        </w:tc>
      </w:tr>
      <w:tr w:rsidR="005F6E37" w:rsidRPr="0025659C" w14:paraId="7B141718" w14:textId="77777777" w:rsidTr="00AB1DB1">
        <w:trPr>
          <w:trHeight w:val="317"/>
        </w:trPr>
        <w:tc>
          <w:tcPr>
            <w:tcW w:w="2789" w:type="dxa"/>
            <w:shd w:val="clear" w:color="auto" w:fill="auto"/>
          </w:tcPr>
          <w:p w14:paraId="43780A7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Pojemność zasobnika:</w:t>
            </w:r>
          </w:p>
        </w:tc>
        <w:tc>
          <w:tcPr>
            <w:tcW w:w="2328" w:type="dxa"/>
            <w:shd w:val="clear" w:color="auto" w:fill="auto"/>
          </w:tcPr>
          <w:p w14:paraId="6F35B95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50 l</w:t>
            </w:r>
          </w:p>
        </w:tc>
      </w:tr>
      <w:tr w:rsidR="005F6E37" w:rsidRPr="0025659C" w14:paraId="218C6BF1" w14:textId="77777777" w:rsidTr="00AB1DB1">
        <w:trPr>
          <w:trHeight w:val="312"/>
        </w:trPr>
        <w:tc>
          <w:tcPr>
            <w:tcW w:w="2789" w:type="dxa"/>
            <w:shd w:val="clear" w:color="auto" w:fill="auto"/>
          </w:tcPr>
          <w:p w14:paraId="4CC6E17D"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Waga (</w:t>
            </w:r>
            <w:proofErr w:type="spellStart"/>
            <w:r>
              <w:rPr>
                <w:rFonts w:ascii="Arial" w:eastAsia="Arial" w:hAnsi="Arial" w:cs="Arial"/>
                <w:color w:val="auto"/>
                <w:sz w:val="18"/>
                <w:szCs w:val="17"/>
                <w:lang w:val="pl"/>
              </w:rPr>
              <w:t>PlastCoat</w:t>
            </w:r>
            <w:proofErr w:type="spellEnd"/>
            <w:r>
              <w:rPr>
                <w:rFonts w:ascii="Arial" w:eastAsia="Arial" w:hAnsi="Arial" w:cs="Arial"/>
                <w:color w:val="auto"/>
                <w:sz w:val="18"/>
                <w:szCs w:val="17"/>
                <w:lang w:val="pl"/>
              </w:rPr>
              <w:t xml:space="preserve"> 1030):</w:t>
            </w:r>
          </w:p>
        </w:tc>
        <w:tc>
          <w:tcPr>
            <w:tcW w:w="2328" w:type="dxa"/>
            <w:shd w:val="clear" w:color="auto" w:fill="auto"/>
          </w:tcPr>
          <w:p w14:paraId="04C5564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60 kg</w:t>
            </w:r>
          </w:p>
        </w:tc>
      </w:tr>
      <w:tr w:rsidR="005F6E37" w:rsidRPr="0025659C" w14:paraId="3771A2E0" w14:textId="77777777" w:rsidTr="00AB1DB1">
        <w:trPr>
          <w:trHeight w:val="317"/>
        </w:trPr>
        <w:tc>
          <w:tcPr>
            <w:tcW w:w="2789" w:type="dxa"/>
            <w:shd w:val="clear" w:color="auto" w:fill="auto"/>
          </w:tcPr>
          <w:p w14:paraId="2315B73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Waga (lanca natryskowa):</w:t>
            </w:r>
          </w:p>
        </w:tc>
        <w:tc>
          <w:tcPr>
            <w:tcW w:w="2328" w:type="dxa"/>
            <w:shd w:val="clear" w:color="auto" w:fill="auto"/>
          </w:tcPr>
          <w:p w14:paraId="1322C1C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2,1 kg</w:t>
            </w:r>
          </w:p>
        </w:tc>
      </w:tr>
      <w:tr w:rsidR="005F6E37" w:rsidRPr="0025659C" w14:paraId="57D02681" w14:textId="77777777" w:rsidTr="00AB1DB1">
        <w:trPr>
          <w:trHeight w:val="307"/>
        </w:trPr>
        <w:tc>
          <w:tcPr>
            <w:tcW w:w="2789" w:type="dxa"/>
            <w:shd w:val="clear" w:color="auto" w:fill="auto"/>
          </w:tcPr>
          <w:p w14:paraId="1D82373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ciśnienie w oponach:</w:t>
            </w:r>
          </w:p>
        </w:tc>
        <w:tc>
          <w:tcPr>
            <w:tcW w:w="2328" w:type="dxa"/>
            <w:shd w:val="clear" w:color="auto" w:fill="auto"/>
          </w:tcPr>
          <w:p w14:paraId="278C98D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2,5 bar</w:t>
            </w:r>
          </w:p>
        </w:tc>
      </w:tr>
      <w:tr w:rsidR="005F6E37" w:rsidRPr="0025659C" w14:paraId="79798D6A" w14:textId="77777777" w:rsidTr="00AB1DB1">
        <w:trPr>
          <w:trHeight w:val="312"/>
        </w:trPr>
        <w:tc>
          <w:tcPr>
            <w:tcW w:w="2789" w:type="dxa"/>
            <w:shd w:val="clear" w:color="auto" w:fill="auto"/>
          </w:tcPr>
          <w:p w14:paraId="6761F7C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Stopień ochrony:</w:t>
            </w:r>
          </w:p>
        </w:tc>
        <w:tc>
          <w:tcPr>
            <w:tcW w:w="2328" w:type="dxa"/>
            <w:shd w:val="clear" w:color="auto" w:fill="auto"/>
          </w:tcPr>
          <w:p w14:paraId="346A9F9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IP 54</w:t>
            </w:r>
          </w:p>
        </w:tc>
      </w:tr>
      <w:tr w:rsidR="005F6E37" w:rsidRPr="0025659C" w14:paraId="54A79790" w14:textId="77777777" w:rsidTr="00AB1DB1">
        <w:trPr>
          <w:trHeight w:val="302"/>
        </w:trPr>
        <w:tc>
          <w:tcPr>
            <w:tcW w:w="2789" w:type="dxa"/>
            <w:shd w:val="clear" w:color="auto" w:fill="auto"/>
          </w:tcPr>
          <w:p w14:paraId="47331DB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poziom ciśnienia akustycznego:</w:t>
            </w:r>
          </w:p>
        </w:tc>
        <w:tc>
          <w:tcPr>
            <w:tcW w:w="2328" w:type="dxa"/>
            <w:shd w:val="clear" w:color="auto" w:fill="auto"/>
          </w:tcPr>
          <w:p w14:paraId="0F088373"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70 </w:t>
            </w:r>
            <w:proofErr w:type="spellStart"/>
            <w:r>
              <w:rPr>
                <w:rFonts w:ascii="Arial" w:eastAsia="Arial" w:hAnsi="Arial" w:cs="Arial"/>
                <w:color w:val="auto"/>
                <w:sz w:val="18"/>
                <w:szCs w:val="17"/>
                <w:lang w:val="pl"/>
              </w:rPr>
              <w:t>dB</w:t>
            </w:r>
            <w:proofErr w:type="spellEnd"/>
            <w:r>
              <w:rPr>
                <w:rFonts w:ascii="Arial" w:eastAsia="Arial" w:hAnsi="Arial" w:cs="Arial"/>
                <w:color w:val="auto"/>
                <w:sz w:val="18"/>
                <w:szCs w:val="17"/>
                <w:lang w:val="pl"/>
              </w:rPr>
              <w:t xml:space="preserve"> (A)*</w:t>
            </w:r>
          </w:p>
        </w:tc>
      </w:tr>
      <w:tr w:rsidR="005F6E37" w:rsidRPr="0025659C" w14:paraId="0BC501B6" w14:textId="77777777" w:rsidTr="00AB1DB1">
        <w:trPr>
          <w:trHeight w:val="542"/>
        </w:trPr>
        <w:tc>
          <w:tcPr>
            <w:tcW w:w="2789" w:type="dxa"/>
            <w:shd w:val="clear" w:color="auto" w:fill="auto"/>
          </w:tcPr>
          <w:p w14:paraId="3C6E3F6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Przewód powietrza do atomizacji:</w:t>
            </w:r>
          </w:p>
        </w:tc>
        <w:tc>
          <w:tcPr>
            <w:tcW w:w="2328" w:type="dxa"/>
            <w:shd w:val="clear" w:color="auto" w:fill="auto"/>
          </w:tcPr>
          <w:p w14:paraId="6C837FA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Szybkie sprzęganie DN 7,2 mm</w:t>
            </w:r>
          </w:p>
        </w:tc>
      </w:tr>
      <w:tr w:rsidR="005F6E37" w:rsidRPr="0025659C" w14:paraId="1708C22B" w14:textId="77777777" w:rsidTr="00AB1DB1">
        <w:trPr>
          <w:trHeight w:val="322"/>
        </w:trPr>
        <w:tc>
          <w:tcPr>
            <w:tcW w:w="2789" w:type="dxa"/>
            <w:shd w:val="clear" w:color="auto" w:fill="auto"/>
          </w:tcPr>
          <w:p w14:paraId="1FDF671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ciśnienie powietrza atomizującego:</w:t>
            </w:r>
          </w:p>
        </w:tc>
        <w:tc>
          <w:tcPr>
            <w:tcW w:w="2328" w:type="dxa"/>
            <w:shd w:val="clear" w:color="auto" w:fill="auto"/>
          </w:tcPr>
          <w:p w14:paraId="58823A7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10 bar</w:t>
            </w:r>
          </w:p>
        </w:tc>
      </w:tr>
      <w:tr w:rsidR="005F6E37" w:rsidRPr="0025659C" w14:paraId="0DE83F25" w14:textId="77777777" w:rsidTr="00AB1DB1">
        <w:trPr>
          <w:trHeight w:val="538"/>
        </w:trPr>
        <w:tc>
          <w:tcPr>
            <w:tcW w:w="2789" w:type="dxa"/>
            <w:shd w:val="clear" w:color="auto" w:fill="auto"/>
          </w:tcPr>
          <w:p w14:paraId="460D992D" w14:textId="77777777" w:rsidR="005F6E37" w:rsidRPr="00902151" w:rsidRDefault="005F6E37" w:rsidP="00AB1DB1">
            <w:pPr>
              <w:ind w:left="57" w:right="57"/>
              <w:rPr>
                <w:rFonts w:ascii="Arial" w:eastAsia="Arial" w:hAnsi="Arial" w:cs="Arial"/>
                <w:color w:val="auto"/>
                <w:sz w:val="17"/>
                <w:szCs w:val="17"/>
                <w:lang w:val="pl-PL"/>
              </w:rPr>
            </w:pPr>
            <w:r>
              <w:rPr>
                <w:rFonts w:ascii="Arial" w:eastAsia="Arial" w:hAnsi="Arial" w:cs="Arial"/>
                <w:color w:val="auto"/>
                <w:sz w:val="18"/>
                <w:szCs w:val="17"/>
                <w:lang w:val="pl"/>
              </w:rPr>
              <w:t>Minimalna wymagana objętość sprężonego powietrza:</w:t>
            </w:r>
          </w:p>
        </w:tc>
        <w:tc>
          <w:tcPr>
            <w:tcW w:w="2328" w:type="dxa"/>
            <w:shd w:val="clear" w:color="auto" w:fill="auto"/>
          </w:tcPr>
          <w:p w14:paraId="12BA3DF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320 l/min</w:t>
            </w:r>
          </w:p>
        </w:tc>
      </w:tr>
      <w:tr w:rsidR="005F6E37" w:rsidRPr="00902151" w14:paraId="5D3DF58A" w14:textId="77777777" w:rsidTr="00AB1DB1">
        <w:trPr>
          <w:trHeight w:val="566"/>
        </w:trPr>
        <w:tc>
          <w:tcPr>
            <w:tcW w:w="2789" w:type="dxa"/>
            <w:shd w:val="clear" w:color="auto" w:fill="auto"/>
          </w:tcPr>
          <w:p w14:paraId="21CB1F12" w14:textId="77777777" w:rsidR="005F6E37" w:rsidRPr="00902151" w:rsidRDefault="005F6E37" w:rsidP="00AB1DB1">
            <w:pPr>
              <w:ind w:left="57" w:right="57"/>
              <w:rPr>
                <w:rFonts w:ascii="Arial" w:eastAsia="Arial" w:hAnsi="Arial" w:cs="Arial"/>
                <w:color w:val="auto"/>
                <w:sz w:val="17"/>
                <w:szCs w:val="17"/>
                <w:lang w:val="pl-PL"/>
              </w:rPr>
            </w:pPr>
            <w:r>
              <w:rPr>
                <w:rFonts w:ascii="Arial" w:eastAsia="Arial" w:hAnsi="Arial" w:cs="Arial"/>
                <w:color w:val="auto"/>
                <w:sz w:val="18"/>
                <w:szCs w:val="17"/>
                <w:lang w:val="pl"/>
              </w:rPr>
              <w:t>Maks. długość węża do zaprawy:</w:t>
            </w:r>
          </w:p>
        </w:tc>
        <w:tc>
          <w:tcPr>
            <w:tcW w:w="2328" w:type="dxa"/>
            <w:shd w:val="clear" w:color="auto" w:fill="auto"/>
          </w:tcPr>
          <w:p w14:paraId="0873CAF6"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40 m (i końcówka biczowa węża 2,5 m)</w:t>
            </w:r>
          </w:p>
        </w:tc>
      </w:tr>
      <w:tr w:rsidR="005F6E37" w:rsidRPr="0025659C" w14:paraId="4CDF011E" w14:textId="77777777" w:rsidTr="00AB1DB1">
        <w:trPr>
          <w:trHeight w:val="278"/>
        </w:trPr>
        <w:tc>
          <w:tcPr>
            <w:tcW w:w="2789" w:type="dxa"/>
            <w:shd w:val="clear" w:color="auto" w:fill="auto"/>
          </w:tcPr>
          <w:p w14:paraId="2D01957D"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Maks. wysokość podawania:</w:t>
            </w:r>
          </w:p>
        </w:tc>
        <w:tc>
          <w:tcPr>
            <w:tcW w:w="2328" w:type="dxa"/>
            <w:shd w:val="clear" w:color="auto" w:fill="auto"/>
          </w:tcPr>
          <w:p w14:paraId="30D0948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20 m</w:t>
            </w:r>
          </w:p>
        </w:tc>
      </w:tr>
    </w:tbl>
    <w:p w14:paraId="223AC254" w14:textId="77777777" w:rsidR="005F6E37" w:rsidRPr="00902151" w:rsidRDefault="005F6E37" w:rsidP="00DE6DA4">
      <w:pPr>
        <w:spacing w:before="240"/>
        <w:jc w:val="both"/>
        <w:rPr>
          <w:rFonts w:ascii="Arial" w:eastAsia="Arial" w:hAnsi="Arial" w:cs="Arial"/>
          <w:color w:val="auto"/>
          <w:sz w:val="18"/>
          <w:szCs w:val="17"/>
          <w:lang w:val="pl-PL"/>
        </w:rPr>
      </w:pPr>
      <w:r>
        <w:rPr>
          <w:rFonts w:ascii="Arial" w:eastAsia="Arial" w:hAnsi="Arial" w:cs="Arial"/>
          <w:color w:val="auto"/>
          <w:sz w:val="18"/>
          <w:szCs w:val="17"/>
          <w:lang w:val="pl"/>
        </w:rPr>
        <w:t>* Miejsce pomiaru: 1 m od modułu, na wysokości 1,6 m nad podłogą odbijającą dźwięk.</w:t>
      </w:r>
    </w:p>
    <w:p w14:paraId="433DCF9B" w14:textId="77777777" w:rsidR="00DE6DA4" w:rsidRPr="00902151" w:rsidRDefault="00DE6DA4" w:rsidP="00AB1DB1">
      <w:pPr>
        <w:jc w:val="both"/>
        <w:rPr>
          <w:rFonts w:ascii="Arial" w:eastAsia="Arial" w:hAnsi="Arial" w:cs="Arial"/>
          <w:color w:val="auto"/>
          <w:sz w:val="18"/>
          <w:szCs w:val="17"/>
          <w:lang w:val="pl-PL"/>
        </w:rPr>
        <w:sectPr w:rsidR="00DE6DA4" w:rsidRPr="00902151" w:rsidSect="00AB1DB1">
          <w:headerReference w:type="default" r:id="rId25"/>
          <w:pgSz w:w="11909" w:h="16834" w:code="9"/>
          <w:pgMar w:top="2552" w:right="567" w:bottom="1814" w:left="794" w:header="850" w:footer="567" w:gutter="0"/>
          <w:cols w:num="2" w:space="454"/>
          <w:noEndnote/>
          <w:docGrid w:linePitch="360"/>
        </w:sectPr>
      </w:pPr>
    </w:p>
    <w:p w14:paraId="355244E7" w14:textId="77777777" w:rsidR="005F6E37" w:rsidRPr="0025659C" w:rsidRDefault="005F6E37" w:rsidP="00AB1DB1">
      <w:pPr>
        <w:pStyle w:val="Numer01"/>
      </w:pPr>
      <w:bookmarkStart w:id="14" w:name="bookmark3"/>
      <w:bookmarkStart w:id="15" w:name="_Toc477432105"/>
      <w:r>
        <w:rPr>
          <w:lang w:val="pl"/>
        </w:rPr>
        <w:lastRenderedPageBreak/>
        <w:t>SCHEMAT OBJAŚNIAJĄCY DLA PLASTCOAT 1030</w:t>
      </w:r>
      <w:bookmarkEnd w:id="14"/>
      <w:bookmarkEnd w:id="15"/>
    </w:p>
    <w:tbl>
      <w:tblPr>
        <w:tblW w:w="0" w:type="auto"/>
        <w:tblLayout w:type="fixed"/>
        <w:tblCellMar>
          <w:left w:w="0" w:type="dxa"/>
          <w:right w:w="0" w:type="dxa"/>
        </w:tblCellMar>
        <w:tblLook w:val="0000" w:firstRow="0" w:lastRow="0" w:firstColumn="0" w:lastColumn="0" w:noHBand="0" w:noVBand="0"/>
      </w:tblPr>
      <w:tblGrid>
        <w:gridCol w:w="274"/>
        <w:gridCol w:w="4954"/>
        <w:gridCol w:w="584"/>
        <w:gridCol w:w="4639"/>
      </w:tblGrid>
      <w:tr w:rsidR="00DE6DA4" w:rsidRPr="00902151" w14:paraId="2C9FE3FE" w14:textId="77777777" w:rsidTr="00DE6DA4">
        <w:trPr>
          <w:trHeight w:val="340"/>
        </w:trPr>
        <w:tc>
          <w:tcPr>
            <w:tcW w:w="274" w:type="dxa"/>
            <w:shd w:val="clear" w:color="auto" w:fill="auto"/>
          </w:tcPr>
          <w:p w14:paraId="302A125C" w14:textId="77777777" w:rsidR="00DE6DA4" w:rsidRPr="0025659C" w:rsidRDefault="00DE6DA4" w:rsidP="00DE6DA4">
            <w:pPr>
              <w:rPr>
                <w:rFonts w:ascii="Arial" w:hAnsi="Arial" w:cs="Arial"/>
                <w:sz w:val="18"/>
                <w:szCs w:val="20"/>
              </w:rPr>
            </w:pPr>
            <w:r>
              <w:rPr>
                <w:rFonts w:ascii="Arial" w:hAnsi="Arial" w:cs="Arial"/>
                <w:sz w:val="18"/>
                <w:szCs w:val="20"/>
                <w:lang w:val="pl"/>
              </w:rPr>
              <w:t>1</w:t>
            </w:r>
          </w:p>
        </w:tc>
        <w:tc>
          <w:tcPr>
            <w:tcW w:w="4954" w:type="dxa"/>
            <w:shd w:val="clear" w:color="auto" w:fill="auto"/>
          </w:tcPr>
          <w:p w14:paraId="590F0EFD"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Moduł sterujący</w:t>
            </w:r>
          </w:p>
        </w:tc>
        <w:tc>
          <w:tcPr>
            <w:tcW w:w="584" w:type="dxa"/>
            <w:shd w:val="clear" w:color="auto" w:fill="auto"/>
          </w:tcPr>
          <w:p w14:paraId="31BEE943"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2</w:t>
            </w:r>
          </w:p>
        </w:tc>
        <w:tc>
          <w:tcPr>
            <w:tcW w:w="4639" w:type="dxa"/>
            <w:shd w:val="clear" w:color="auto" w:fill="auto"/>
          </w:tcPr>
          <w:p w14:paraId="040771A8" w14:textId="77777777" w:rsidR="00DE6DA4" w:rsidRPr="00902151" w:rsidRDefault="00DE6DA4" w:rsidP="00DE6DA4">
            <w:pPr>
              <w:ind w:left="57" w:right="57"/>
              <w:rPr>
                <w:rFonts w:ascii="Arial" w:hAnsi="Arial" w:cs="Arial"/>
                <w:sz w:val="18"/>
                <w:szCs w:val="20"/>
                <w:lang w:val="pl-PL"/>
              </w:rPr>
            </w:pPr>
            <w:r>
              <w:rPr>
                <w:rFonts w:ascii="Arial" w:hAnsi="Arial" w:cs="Arial"/>
                <w:sz w:val="18"/>
                <w:szCs w:val="20"/>
                <w:lang w:val="pl"/>
              </w:rPr>
              <w:t>Czerwona lampka sygnalizacyjna (sygnalizuje usterkę)</w:t>
            </w:r>
          </w:p>
        </w:tc>
      </w:tr>
      <w:tr w:rsidR="00DE6DA4" w:rsidRPr="00902151" w14:paraId="2579FD1C" w14:textId="77777777" w:rsidTr="00DE6DA4">
        <w:trPr>
          <w:trHeight w:val="340"/>
        </w:trPr>
        <w:tc>
          <w:tcPr>
            <w:tcW w:w="274" w:type="dxa"/>
            <w:shd w:val="clear" w:color="auto" w:fill="auto"/>
          </w:tcPr>
          <w:p w14:paraId="0CFA5654" w14:textId="77777777" w:rsidR="00DE6DA4" w:rsidRPr="0025659C" w:rsidRDefault="00DE6DA4" w:rsidP="00DE6DA4">
            <w:pPr>
              <w:rPr>
                <w:rFonts w:ascii="Arial" w:hAnsi="Arial" w:cs="Arial"/>
                <w:sz w:val="18"/>
                <w:szCs w:val="20"/>
              </w:rPr>
            </w:pPr>
            <w:r>
              <w:rPr>
                <w:rFonts w:ascii="Arial" w:hAnsi="Arial" w:cs="Arial"/>
                <w:sz w:val="18"/>
                <w:szCs w:val="20"/>
                <w:lang w:val="pl"/>
              </w:rPr>
              <w:t>3</w:t>
            </w:r>
          </w:p>
        </w:tc>
        <w:tc>
          <w:tcPr>
            <w:tcW w:w="4954" w:type="dxa"/>
            <w:shd w:val="clear" w:color="auto" w:fill="auto"/>
          </w:tcPr>
          <w:p w14:paraId="7ACE79D4" w14:textId="77777777" w:rsidR="00DE6DA4" w:rsidRPr="00902151" w:rsidRDefault="00DE6DA4" w:rsidP="00DE6DA4">
            <w:pPr>
              <w:ind w:left="57" w:right="57"/>
              <w:rPr>
                <w:rFonts w:ascii="Arial" w:hAnsi="Arial" w:cs="Arial"/>
                <w:sz w:val="18"/>
                <w:szCs w:val="20"/>
                <w:lang w:val="pl-PL"/>
              </w:rPr>
            </w:pPr>
            <w:r>
              <w:rPr>
                <w:rFonts w:ascii="Arial" w:hAnsi="Arial" w:cs="Arial"/>
                <w:sz w:val="18"/>
                <w:szCs w:val="20"/>
                <w:lang w:val="pl"/>
              </w:rPr>
              <w:t>Zielona lampka (wskazuje na obecność napięcia zasilania)</w:t>
            </w:r>
          </w:p>
        </w:tc>
        <w:tc>
          <w:tcPr>
            <w:tcW w:w="584" w:type="dxa"/>
            <w:shd w:val="clear" w:color="auto" w:fill="auto"/>
          </w:tcPr>
          <w:p w14:paraId="5E24A563"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4</w:t>
            </w:r>
          </w:p>
        </w:tc>
        <w:tc>
          <w:tcPr>
            <w:tcW w:w="4639" w:type="dxa"/>
            <w:shd w:val="clear" w:color="auto" w:fill="auto"/>
          </w:tcPr>
          <w:p w14:paraId="3EE9AC0B" w14:textId="77777777" w:rsidR="00DE6DA4" w:rsidRPr="00902151" w:rsidRDefault="00DE6DA4" w:rsidP="00DE6DA4">
            <w:pPr>
              <w:ind w:left="57" w:right="57"/>
              <w:rPr>
                <w:rFonts w:ascii="Arial" w:hAnsi="Arial" w:cs="Arial"/>
                <w:sz w:val="18"/>
                <w:szCs w:val="20"/>
                <w:lang w:val="pl-PL"/>
              </w:rPr>
            </w:pPr>
            <w:r>
              <w:rPr>
                <w:rFonts w:ascii="Arial" w:hAnsi="Arial" w:cs="Arial"/>
                <w:sz w:val="18"/>
                <w:szCs w:val="20"/>
                <w:lang w:val="pl"/>
              </w:rPr>
              <w:t>Panel sterowania z przełącznikiem trybu pracy i regulatorem objętości podawania</w:t>
            </w:r>
          </w:p>
        </w:tc>
      </w:tr>
      <w:tr w:rsidR="00DE6DA4" w:rsidRPr="0025659C" w14:paraId="7479B387" w14:textId="77777777" w:rsidTr="00DE6DA4">
        <w:trPr>
          <w:trHeight w:val="340"/>
        </w:trPr>
        <w:tc>
          <w:tcPr>
            <w:tcW w:w="274" w:type="dxa"/>
            <w:shd w:val="clear" w:color="auto" w:fill="auto"/>
          </w:tcPr>
          <w:p w14:paraId="53EFF037" w14:textId="77777777" w:rsidR="00DE6DA4" w:rsidRPr="0025659C" w:rsidRDefault="00DE6DA4" w:rsidP="00DE6DA4">
            <w:pPr>
              <w:rPr>
                <w:rFonts w:ascii="Arial" w:hAnsi="Arial" w:cs="Arial"/>
                <w:sz w:val="18"/>
                <w:szCs w:val="20"/>
              </w:rPr>
            </w:pPr>
            <w:r>
              <w:rPr>
                <w:rFonts w:ascii="Arial" w:hAnsi="Arial" w:cs="Arial"/>
                <w:sz w:val="18"/>
                <w:szCs w:val="20"/>
                <w:lang w:val="pl"/>
              </w:rPr>
              <w:t>5</w:t>
            </w:r>
          </w:p>
        </w:tc>
        <w:tc>
          <w:tcPr>
            <w:tcW w:w="4954" w:type="dxa"/>
            <w:shd w:val="clear" w:color="auto" w:fill="auto"/>
          </w:tcPr>
          <w:p w14:paraId="36DF4E0A"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WYŁĄCZNIK AWARYJNY</w:t>
            </w:r>
          </w:p>
        </w:tc>
        <w:tc>
          <w:tcPr>
            <w:tcW w:w="584" w:type="dxa"/>
            <w:shd w:val="clear" w:color="auto" w:fill="auto"/>
          </w:tcPr>
          <w:p w14:paraId="2FC1AA3A"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6</w:t>
            </w:r>
          </w:p>
        </w:tc>
        <w:tc>
          <w:tcPr>
            <w:tcW w:w="4639" w:type="dxa"/>
            <w:shd w:val="clear" w:color="auto" w:fill="auto"/>
          </w:tcPr>
          <w:p w14:paraId="33AC4FAF"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Stojak na kołach</w:t>
            </w:r>
          </w:p>
        </w:tc>
      </w:tr>
      <w:tr w:rsidR="00DE6DA4" w:rsidRPr="0025659C" w14:paraId="160FAB04" w14:textId="77777777" w:rsidTr="00DE6DA4">
        <w:trPr>
          <w:trHeight w:val="340"/>
        </w:trPr>
        <w:tc>
          <w:tcPr>
            <w:tcW w:w="274" w:type="dxa"/>
            <w:shd w:val="clear" w:color="auto" w:fill="auto"/>
          </w:tcPr>
          <w:p w14:paraId="7BE942C4" w14:textId="77777777" w:rsidR="00DE6DA4" w:rsidRPr="0025659C" w:rsidRDefault="00DE6DA4" w:rsidP="00DE6DA4">
            <w:pPr>
              <w:rPr>
                <w:rFonts w:ascii="Arial" w:hAnsi="Arial" w:cs="Arial"/>
                <w:sz w:val="18"/>
                <w:szCs w:val="20"/>
              </w:rPr>
            </w:pPr>
            <w:r>
              <w:rPr>
                <w:rFonts w:ascii="Arial" w:hAnsi="Arial" w:cs="Arial"/>
                <w:sz w:val="18"/>
                <w:szCs w:val="20"/>
                <w:lang w:val="pl"/>
              </w:rPr>
              <w:t>7</w:t>
            </w:r>
          </w:p>
        </w:tc>
        <w:tc>
          <w:tcPr>
            <w:tcW w:w="4954" w:type="dxa"/>
            <w:shd w:val="clear" w:color="auto" w:fill="auto"/>
          </w:tcPr>
          <w:p w14:paraId="3EB35BCE"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Połączenie jednostki sterowania zdalnego</w:t>
            </w:r>
          </w:p>
        </w:tc>
        <w:tc>
          <w:tcPr>
            <w:tcW w:w="584" w:type="dxa"/>
            <w:shd w:val="clear" w:color="auto" w:fill="auto"/>
          </w:tcPr>
          <w:p w14:paraId="01D5B865"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8</w:t>
            </w:r>
          </w:p>
        </w:tc>
        <w:tc>
          <w:tcPr>
            <w:tcW w:w="4639" w:type="dxa"/>
            <w:shd w:val="clear" w:color="auto" w:fill="auto"/>
          </w:tcPr>
          <w:p w14:paraId="7F0FA3E6"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Podłączenia sterownika zewnętrznego</w:t>
            </w:r>
          </w:p>
        </w:tc>
      </w:tr>
      <w:tr w:rsidR="00DE6DA4" w:rsidRPr="0025659C" w14:paraId="03893F5A" w14:textId="77777777" w:rsidTr="00DE6DA4">
        <w:trPr>
          <w:trHeight w:val="340"/>
        </w:trPr>
        <w:tc>
          <w:tcPr>
            <w:tcW w:w="274" w:type="dxa"/>
            <w:shd w:val="clear" w:color="auto" w:fill="auto"/>
          </w:tcPr>
          <w:p w14:paraId="7220779D" w14:textId="77777777" w:rsidR="00DE6DA4" w:rsidRPr="0025659C" w:rsidRDefault="00DE6DA4" w:rsidP="00DE6DA4">
            <w:pPr>
              <w:rPr>
                <w:rFonts w:ascii="Arial" w:hAnsi="Arial" w:cs="Arial"/>
                <w:sz w:val="18"/>
                <w:szCs w:val="20"/>
              </w:rPr>
            </w:pPr>
            <w:r>
              <w:rPr>
                <w:rFonts w:ascii="Arial" w:hAnsi="Arial" w:cs="Arial"/>
                <w:sz w:val="18"/>
                <w:szCs w:val="20"/>
                <w:lang w:val="pl"/>
              </w:rPr>
              <w:t>9</w:t>
            </w:r>
          </w:p>
        </w:tc>
        <w:tc>
          <w:tcPr>
            <w:tcW w:w="4954" w:type="dxa"/>
            <w:shd w:val="clear" w:color="auto" w:fill="auto"/>
          </w:tcPr>
          <w:p w14:paraId="6299C6F5" w14:textId="77777777" w:rsidR="00DE6DA4" w:rsidRPr="00902151" w:rsidRDefault="00DE6DA4" w:rsidP="00DE6DA4">
            <w:pPr>
              <w:ind w:left="57" w:right="57"/>
              <w:rPr>
                <w:rFonts w:ascii="Arial" w:hAnsi="Arial" w:cs="Arial"/>
                <w:sz w:val="18"/>
                <w:szCs w:val="20"/>
                <w:lang w:val="pl-PL"/>
              </w:rPr>
            </w:pPr>
            <w:r>
              <w:rPr>
                <w:rFonts w:ascii="Arial" w:hAnsi="Arial" w:cs="Arial"/>
                <w:sz w:val="18"/>
                <w:szCs w:val="20"/>
                <w:lang w:val="pl"/>
              </w:rPr>
              <w:t>Kompletny wąż do zaprawy z wężem powietrznym</w:t>
            </w:r>
          </w:p>
        </w:tc>
        <w:tc>
          <w:tcPr>
            <w:tcW w:w="584" w:type="dxa"/>
            <w:shd w:val="clear" w:color="auto" w:fill="auto"/>
          </w:tcPr>
          <w:p w14:paraId="407287D6"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10</w:t>
            </w:r>
          </w:p>
        </w:tc>
        <w:tc>
          <w:tcPr>
            <w:tcW w:w="4639" w:type="dxa"/>
            <w:shd w:val="clear" w:color="auto" w:fill="auto"/>
          </w:tcPr>
          <w:p w14:paraId="04D1E6A0"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Lanca natryskowa</w:t>
            </w:r>
          </w:p>
        </w:tc>
      </w:tr>
      <w:tr w:rsidR="00DE6DA4" w:rsidRPr="0025659C" w14:paraId="2BD80BA4" w14:textId="77777777" w:rsidTr="00DE6DA4">
        <w:trPr>
          <w:trHeight w:val="340"/>
        </w:trPr>
        <w:tc>
          <w:tcPr>
            <w:tcW w:w="274" w:type="dxa"/>
            <w:shd w:val="clear" w:color="auto" w:fill="auto"/>
          </w:tcPr>
          <w:p w14:paraId="43500E27" w14:textId="77777777" w:rsidR="00DE6DA4" w:rsidRPr="0025659C" w:rsidRDefault="00DE6DA4" w:rsidP="00DE6DA4">
            <w:pPr>
              <w:rPr>
                <w:rFonts w:ascii="Arial" w:hAnsi="Arial" w:cs="Arial"/>
                <w:sz w:val="18"/>
                <w:szCs w:val="20"/>
              </w:rPr>
            </w:pPr>
            <w:r>
              <w:rPr>
                <w:rFonts w:ascii="Arial" w:hAnsi="Arial" w:cs="Arial"/>
                <w:sz w:val="18"/>
                <w:szCs w:val="20"/>
                <w:lang w:val="pl"/>
              </w:rPr>
              <w:t>11</w:t>
            </w:r>
          </w:p>
        </w:tc>
        <w:tc>
          <w:tcPr>
            <w:tcW w:w="4954" w:type="dxa"/>
            <w:shd w:val="clear" w:color="auto" w:fill="auto"/>
          </w:tcPr>
          <w:p w14:paraId="713BB952"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Zasobnik</w:t>
            </w:r>
          </w:p>
        </w:tc>
        <w:tc>
          <w:tcPr>
            <w:tcW w:w="584" w:type="dxa"/>
            <w:shd w:val="clear" w:color="auto" w:fill="auto"/>
          </w:tcPr>
          <w:p w14:paraId="1B415FC0"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12</w:t>
            </w:r>
          </w:p>
        </w:tc>
        <w:tc>
          <w:tcPr>
            <w:tcW w:w="4639" w:type="dxa"/>
            <w:shd w:val="clear" w:color="auto" w:fill="auto"/>
          </w:tcPr>
          <w:p w14:paraId="3602FE06"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Strefa ładowania</w:t>
            </w:r>
          </w:p>
        </w:tc>
      </w:tr>
      <w:tr w:rsidR="00DE6DA4" w:rsidRPr="0025659C" w14:paraId="2B20CD9E" w14:textId="77777777" w:rsidTr="00DE6DA4">
        <w:trPr>
          <w:trHeight w:val="340"/>
        </w:trPr>
        <w:tc>
          <w:tcPr>
            <w:tcW w:w="274" w:type="dxa"/>
            <w:shd w:val="clear" w:color="auto" w:fill="auto"/>
          </w:tcPr>
          <w:p w14:paraId="1A4355CB" w14:textId="77777777" w:rsidR="00DE6DA4" w:rsidRPr="0025659C" w:rsidRDefault="00DE6DA4" w:rsidP="00DE6DA4">
            <w:pPr>
              <w:rPr>
                <w:rFonts w:ascii="Arial" w:hAnsi="Arial" w:cs="Arial"/>
                <w:sz w:val="18"/>
                <w:szCs w:val="20"/>
              </w:rPr>
            </w:pPr>
            <w:r>
              <w:rPr>
                <w:rFonts w:ascii="Arial" w:hAnsi="Arial" w:cs="Arial"/>
                <w:sz w:val="18"/>
                <w:szCs w:val="20"/>
                <w:lang w:val="pl"/>
              </w:rPr>
              <w:t>13</w:t>
            </w:r>
          </w:p>
        </w:tc>
        <w:tc>
          <w:tcPr>
            <w:tcW w:w="4954" w:type="dxa"/>
            <w:shd w:val="clear" w:color="auto" w:fill="auto"/>
          </w:tcPr>
          <w:p w14:paraId="243EFD9A" w14:textId="77777777" w:rsidR="00DE6DA4" w:rsidRPr="00902151" w:rsidRDefault="00E02C0B" w:rsidP="00E02C0B">
            <w:pPr>
              <w:ind w:left="57" w:right="57"/>
              <w:rPr>
                <w:rFonts w:ascii="Arial" w:hAnsi="Arial" w:cs="Arial"/>
                <w:sz w:val="18"/>
                <w:szCs w:val="20"/>
                <w:lang w:val="pl-PL"/>
              </w:rPr>
            </w:pPr>
            <w:r>
              <w:rPr>
                <w:rFonts w:ascii="Arial" w:hAnsi="Arial" w:cs="Arial"/>
                <w:sz w:val="18"/>
                <w:szCs w:val="20"/>
                <w:lang w:val="pl"/>
              </w:rPr>
              <w:t>Moduł</w:t>
            </w:r>
            <w:r w:rsidR="00DE6DA4">
              <w:rPr>
                <w:rFonts w:ascii="Arial" w:hAnsi="Arial" w:cs="Arial"/>
                <w:sz w:val="18"/>
                <w:szCs w:val="20"/>
                <w:lang w:val="pl"/>
              </w:rPr>
              <w:t xml:space="preserve"> wylotow</w:t>
            </w:r>
            <w:r>
              <w:rPr>
                <w:rFonts w:ascii="Arial" w:hAnsi="Arial" w:cs="Arial"/>
                <w:sz w:val="18"/>
                <w:szCs w:val="20"/>
                <w:lang w:val="pl"/>
              </w:rPr>
              <w:t>y</w:t>
            </w:r>
            <w:r w:rsidR="00DE6DA4">
              <w:rPr>
                <w:rFonts w:ascii="Arial" w:hAnsi="Arial" w:cs="Arial"/>
                <w:sz w:val="18"/>
                <w:szCs w:val="20"/>
                <w:lang w:val="pl"/>
              </w:rPr>
              <w:t xml:space="preserve"> z wewnętrzną pompą śrubową</w:t>
            </w:r>
          </w:p>
        </w:tc>
        <w:tc>
          <w:tcPr>
            <w:tcW w:w="584" w:type="dxa"/>
            <w:shd w:val="clear" w:color="auto" w:fill="auto"/>
          </w:tcPr>
          <w:p w14:paraId="1F93C0E8"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14</w:t>
            </w:r>
          </w:p>
        </w:tc>
        <w:tc>
          <w:tcPr>
            <w:tcW w:w="4639" w:type="dxa"/>
            <w:shd w:val="clear" w:color="auto" w:fill="auto"/>
          </w:tcPr>
          <w:p w14:paraId="025C5475"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Manometr</w:t>
            </w:r>
          </w:p>
        </w:tc>
      </w:tr>
      <w:tr w:rsidR="00DE6DA4" w:rsidRPr="0025659C" w14:paraId="7C7BC398" w14:textId="77777777" w:rsidTr="00DE6DA4">
        <w:trPr>
          <w:trHeight w:val="340"/>
        </w:trPr>
        <w:tc>
          <w:tcPr>
            <w:tcW w:w="274" w:type="dxa"/>
            <w:shd w:val="clear" w:color="auto" w:fill="auto"/>
          </w:tcPr>
          <w:p w14:paraId="247CFA53" w14:textId="77777777" w:rsidR="00DE6DA4" w:rsidRPr="0025659C" w:rsidRDefault="00DE6DA4" w:rsidP="00DE6DA4">
            <w:pPr>
              <w:rPr>
                <w:rFonts w:ascii="Arial" w:hAnsi="Arial" w:cs="Arial"/>
                <w:sz w:val="18"/>
                <w:szCs w:val="20"/>
              </w:rPr>
            </w:pPr>
            <w:r>
              <w:rPr>
                <w:rFonts w:ascii="Arial" w:hAnsi="Arial" w:cs="Arial"/>
                <w:sz w:val="18"/>
                <w:szCs w:val="20"/>
                <w:lang w:val="pl"/>
              </w:rPr>
              <w:t>15</w:t>
            </w:r>
          </w:p>
        </w:tc>
        <w:tc>
          <w:tcPr>
            <w:tcW w:w="4954" w:type="dxa"/>
            <w:shd w:val="clear" w:color="auto" w:fill="auto"/>
          </w:tcPr>
          <w:p w14:paraId="699BF70D" w14:textId="77777777" w:rsidR="00DE6DA4" w:rsidRPr="00902151" w:rsidRDefault="00DE6DA4" w:rsidP="00DE6DA4">
            <w:pPr>
              <w:ind w:left="57" w:right="57"/>
              <w:rPr>
                <w:rFonts w:ascii="Arial" w:hAnsi="Arial" w:cs="Arial"/>
                <w:sz w:val="18"/>
                <w:szCs w:val="20"/>
                <w:lang w:val="pl-PL"/>
              </w:rPr>
            </w:pPr>
            <w:r>
              <w:rPr>
                <w:rFonts w:ascii="Arial" w:hAnsi="Arial" w:cs="Arial"/>
                <w:sz w:val="18"/>
                <w:szCs w:val="20"/>
                <w:lang w:val="pl"/>
              </w:rPr>
              <w:t>Sprzęgło łączące węża do zaprawy</w:t>
            </w:r>
          </w:p>
        </w:tc>
        <w:tc>
          <w:tcPr>
            <w:tcW w:w="584" w:type="dxa"/>
            <w:shd w:val="clear" w:color="auto" w:fill="auto"/>
          </w:tcPr>
          <w:p w14:paraId="1F6190B5"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16</w:t>
            </w:r>
          </w:p>
        </w:tc>
        <w:tc>
          <w:tcPr>
            <w:tcW w:w="4639" w:type="dxa"/>
            <w:shd w:val="clear" w:color="auto" w:fill="auto"/>
          </w:tcPr>
          <w:p w14:paraId="7CF92134" w14:textId="77777777" w:rsidR="00DE6DA4" w:rsidRPr="0025659C" w:rsidRDefault="00DE6DA4" w:rsidP="00DE6DA4">
            <w:pPr>
              <w:ind w:left="57" w:right="57"/>
              <w:rPr>
                <w:rFonts w:ascii="Arial" w:hAnsi="Arial" w:cs="Arial"/>
                <w:sz w:val="18"/>
                <w:szCs w:val="20"/>
              </w:rPr>
            </w:pPr>
            <w:r>
              <w:rPr>
                <w:rFonts w:ascii="Arial" w:hAnsi="Arial" w:cs="Arial"/>
                <w:sz w:val="18"/>
                <w:szCs w:val="20"/>
                <w:lang w:val="pl"/>
              </w:rPr>
              <w:t>Skrzynka narzędziowa</w:t>
            </w:r>
          </w:p>
        </w:tc>
      </w:tr>
    </w:tbl>
    <w:p w14:paraId="330B9A3A" w14:textId="77777777" w:rsidR="00DE6DA4" w:rsidRPr="0025659C" w:rsidRDefault="00DE6DA4" w:rsidP="00DE6DA4">
      <w:pPr>
        <w:spacing w:before="240" w:after="240"/>
      </w:pPr>
      <w:r>
        <w:rPr>
          <w:noProof/>
          <w:lang w:val="pl-PL" w:eastAsia="pl-PL" w:bidi="ar-SA"/>
        </w:rPr>
        <w:drawing>
          <wp:inline distT="0" distB="0" distL="0" distR="0" wp14:anchorId="658CF999" wp14:editId="6C504CC1">
            <wp:extent cx="6697980" cy="5423503"/>
            <wp:effectExtent l="19050" t="0" r="7620" b="0"/>
            <wp:docPr id="1" name="Obraz 23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
                    <pic:cNvPicPr>
                      <a:picLocks noChangeAspect="1" noChangeArrowheads="1"/>
                    </pic:cNvPicPr>
                  </pic:nvPicPr>
                  <pic:blipFill>
                    <a:blip r:embed="rId26" cstate="print"/>
                    <a:srcRect/>
                    <a:stretch>
                      <a:fillRect/>
                    </a:stretch>
                  </pic:blipFill>
                  <pic:spPr bwMode="auto">
                    <a:xfrm>
                      <a:off x="0" y="0"/>
                      <a:ext cx="6697980" cy="5423503"/>
                    </a:xfrm>
                    <a:prstGeom prst="rect">
                      <a:avLst/>
                    </a:prstGeom>
                    <a:noFill/>
                    <a:ln w="9525">
                      <a:noFill/>
                      <a:miter lim="800000"/>
                      <a:headEnd/>
                      <a:tailEnd/>
                    </a:ln>
                  </pic:spPr>
                </pic:pic>
              </a:graphicData>
            </a:graphic>
          </wp:inline>
        </w:drawing>
      </w:r>
    </w:p>
    <w:p w14:paraId="5F286E39" w14:textId="77777777" w:rsidR="00DE6DA4" w:rsidRPr="0025659C" w:rsidRDefault="00DE6DA4" w:rsidP="00DE6DA4">
      <w:pPr>
        <w:sectPr w:rsidR="00DE6DA4" w:rsidRPr="0025659C" w:rsidSect="00DE6DA4">
          <w:headerReference w:type="even" r:id="rId27"/>
          <w:pgSz w:w="11909" w:h="16834" w:code="9"/>
          <w:pgMar w:top="2552" w:right="567" w:bottom="1814" w:left="794" w:header="850" w:footer="567" w:gutter="0"/>
          <w:cols w:space="454"/>
          <w:noEndnote/>
          <w:docGrid w:linePitch="360"/>
        </w:sectPr>
      </w:pPr>
    </w:p>
    <w:p w14:paraId="2D1961AA" w14:textId="77777777" w:rsidR="005F6E37" w:rsidRPr="00902151" w:rsidRDefault="005F6E37" w:rsidP="00DE6DA4">
      <w:pPr>
        <w:pStyle w:val="Numer02"/>
        <w:rPr>
          <w:lang w:val="pl-PL"/>
        </w:rPr>
      </w:pPr>
      <w:bookmarkStart w:id="16" w:name="_Toc477432106"/>
      <w:r>
        <w:rPr>
          <w:lang w:val="pl"/>
        </w:rPr>
        <w:lastRenderedPageBreak/>
        <w:t xml:space="preserve">ELEMENTY </w:t>
      </w:r>
      <w:r>
        <w:rPr>
          <w:szCs w:val="17"/>
          <w:lang w:val="pl"/>
        </w:rPr>
        <w:t>ROBOCZE</w:t>
      </w:r>
      <w:r>
        <w:rPr>
          <w:lang w:val="pl"/>
        </w:rPr>
        <w:t xml:space="preserve"> I WYŚWIETLACZE NA URZĄDZENIU</w:t>
      </w:r>
      <w:bookmarkEnd w:id="16"/>
    </w:p>
    <w:p w14:paraId="41C4923F" w14:textId="77777777" w:rsidR="005F6E37" w:rsidRPr="0025659C" w:rsidRDefault="005F6E37" w:rsidP="00DE6DA4">
      <w:pPr>
        <w:numPr>
          <w:ilvl w:val="0"/>
          <w:numId w:val="10"/>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Sterownik objętości podawania 0-10</w:t>
      </w:r>
    </w:p>
    <w:p w14:paraId="2D2B4C69" w14:textId="77777777" w:rsidR="005F6E37" w:rsidRPr="0025659C" w:rsidRDefault="005F6E37" w:rsidP="00DE6DA4">
      <w:pPr>
        <w:numPr>
          <w:ilvl w:val="0"/>
          <w:numId w:val="10"/>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Przełącznik trybu pracy</w:t>
      </w:r>
    </w:p>
    <w:p w14:paraId="711F2398" w14:textId="77777777" w:rsidR="005F6E37" w:rsidRPr="0025659C" w:rsidRDefault="005F6E37" w:rsidP="00DE6DA4">
      <w:pPr>
        <w:numPr>
          <w:ilvl w:val="0"/>
          <w:numId w:val="10"/>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Lampka kontrolna (Błąd)</w:t>
      </w:r>
    </w:p>
    <w:p w14:paraId="52A57B0C" w14:textId="77777777" w:rsidR="005F6E37" w:rsidRPr="0025659C" w:rsidRDefault="005F6E37" w:rsidP="00DE6DA4">
      <w:pPr>
        <w:numPr>
          <w:ilvl w:val="0"/>
          <w:numId w:val="10"/>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Lampka (zasilanie)</w:t>
      </w:r>
    </w:p>
    <w:p w14:paraId="316E6CE0" w14:textId="77777777" w:rsidR="005F6E37" w:rsidRPr="0025659C" w:rsidRDefault="005F6E37" w:rsidP="00DE6DA4">
      <w:pPr>
        <w:numPr>
          <w:ilvl w:val="0"/>
          <w:numId w:val="10"/>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WYŁĄCZNIK AWARYJNY</w:t>
      </w:r>
    </w:p>
    <w:p w14:paraId="7453AE54"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5F9D70B6" wp14:editId="35F9E5D6">
            <wp:extent cx="3038475" cy="2162175"/>
            <wp:effectExtent l="19050" t="0" r="9525" b="0"/>
            <wp:docPr id="236" name="Obraz 23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3"/>
                    <pic:cNvPicPr>
                      <a:picLocks noChangeAspect="1" noChangeArrowheads="1"/>
                    </pic:cNvPicPr>
                  </pic:nvPicPr>
                  <pic:blipFill>
                    <a:blip r:embed="rId28"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p w14:paraId="4953CE5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Sterownik objętości podawania (Rys. 3, 1) służy do płynnej regulacji wydajności podawania w skali 0-10.</w:t>
      </w:r>
    </w:p>
    <w:p w14:paraId="2F20BDBF" w14:textId="77777777" w:rsidR="005F6E37" w:rsidRPr="00902151" w:rsidRDefault="005F6E37" w:rsidP="00DE6DA4">
      <w:pPr>
        <w:spacing w:before="240" w:after="120"/>
        <w:jc w:val="both"/>
        <w:rPr>
          <w:rFonts w:ascii="Arial" w:eastAsia="Arial" w:hAnsi="Arial" w:cs="Arial"/>
          <w:color w:val="auto"/>
          <w:sz w:val="18"/>
          <w:szCs w:val="17"/>
          <w:lang w:val="pl-PL"/>
        </w:rPr>
      </w:pPr>
      <w:r>
        <w:rPr>
          <w:rFonts w:ascii="Arial" w:eastAsia="Arial" w:hAnsi="Arial" w:cs="Arial"/>
          <w:color w:val="auto"/>
          <w:sz w:val="18"/>
          <w:szCs w:val="17"/>
          <w:lang w:val="pl"/>
        </w:rPr>
        <w:t>Przełącznik (rys. 3, 2) ustawia następujące tryby: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3802"/>
      </w:tblGrid>
      <w:tr w:rsidR="00DE6DA4" w:rsidRPr="00902151" w14:paraId="66C232A8" w14:textId="77777777" w:rsidTr="007E59BA">
        <w:trPr>
          <w:trHeight w:val="964"/>
        </w:trPr>
        <w:tc>
          <w:tcPr>
            <w:tcW w:w="1291" w:type="dxa"/>
            <w:shd w:val="clear" w:color="auto" w:fill="auto"/>
          </w:tcPr>
          <w:p w14:paraId="161C1AD0" w14:textId="77777777" w:rsidR="00DE6DA4" w:rsidRPr="0025659C" w:rsidRDefault="007E59BA" w:rsidP="007E59BA">
            <w:pPr>
              <w:pStyle w:val="wtabelcezwyky01"/>
            </w:pPr>
            <w:r>
              <w:rPr>
                <w:lang w:val="pl"/>
              </w:rPr>
              <w:object w:dxaOrig="1950" w:dyaOrig="1785" w14:anchorId="4EF315E9">
                <v:shape id="_x0000_i1038" type="#_x0000_t75" style="width:53.4pt;height:49.8pt" o:ole="">
                  <v:imagedata r:id="rId29" o:title=""/>
                </v:shape>
                <o:OLEObject Type="Embed" ProgID="Paint.Picture" ShapeID="_x0000_i1038" DrawAspect="Content" ObjectID="_1710694220" r:id="rId30"/>
              </w:object>
            </w:r>
          </w:p>
        </w:tc>
        <w:tc>
          <w:tcPr>
            <w:tcW w:w="3802" w:type="dxa"/>
            <w:shd w:val="clear" w:color="auto" w:fill="auto"/>
          </w:tcPr>
          <w:p w14:paraId="4F3D498B" w14:textId="77777777" w:rsidR="00DE6DA4" w:rsidRPr="00902151" w:rsidRDefault="00DE6DA4" w:rsidP="007E59BA">
            <w:pPr>
              <w:pStyle w:val="wtabelcezwyky01"/>
              <w:rPr>
                <w:lang w:val="pl-PL"/>
              </w:rPr>
            </w:pPr>
            <w:r>
              <w:rPr>
                <w:lang w:val="pl"/>
              </w:rPr>
              <w:t>Pozycja „A” = automatyczny</w:t>
            </w:r>
          </w:p>
          <w:p w14:paraId="7D3B4B3C" w14:textId="77777777" w:rsidR="00DE6DA4" w:rsidRPr="00902151" w:rsidRDefault="00DE6DA4" w:rsidP="007E59BA">
            <w:pPr>
              <w:pStyle w:val="wtabelcezwyky01"/>
              <w:rPr>
                <w:lang w:val="pl-PL"/>
              </w:rPr>
            </w:pPr>
            <w:r>
              <w:rPr>
                <w:lang w:val="pl"/>
              </w:rPr>
              <w:t>Podstawowe ustawienie do sterowania z automatyczną lancą natryskową</w:t>
            </w:r>
          </w:p>
        </w:tc>
      </w:tr>
      <w:tr w:rsidR="00DE6DA4" w:rsidRPr="0025659C" w14:paraId="197E1428" w14:textId="77777777" w:rsidTr="007E59BA">
        <w:trPr>
          <w:trHeight w:val="964"/>
        </w:trPr>
        <w:tc>
          <w:tcPr>
            <w:tcW w:w="1291" w:type="dxa"/>
            <w:shd w:val="clear" w:color="auto" w:fill="auto"/>
          </w:tcPr>
          <w:p w14:paraId="431E4C98" w14:textId="77777777" w:rsidR="00DE6DA4" w:rsidRPr="0025659C" w:rsidRDefault="007E59BA" w:rsidP="007E59BA">
            <w:pPr>
              <w:pStyle w:val="wtabelcezwyky01"/>
            </w:pPr>
            <w:r>
              <w:rPr>
                <w:lang w:val="pl"/>
              </w:rPr>
              <w:object w:dxaOrig="1950" w:dyaOrig="1755" w14:anchorId="5E9C7D4F">
                <v:shape id="_x0000_i1039" type="#_x0000_t75" style="width:55.2pt;height:49.2pt" o:ole="">
                  <v:imagedata r:id="rId31" o:title=""/>
                </v:shape>
                <o:OLEObject Type="Embed" ProgID="Paint.Picture" ShapeID="_x0000_i1039" DrawAspect="Content" ObjectID="_1710694221" r:id="rId32"/>
              </w:object>
            </w:r>
          </w:p>
        </w:tc>
        <w:tc>
          <w:tcPr>
            <w:tcW w:w="3802" w:type="dxa"/>
            <w:shd w:val="clear" w:color="auto" w:fill="auto"/>
          </w:tcPr>
          <w:p w14:paraId="7C6D3CD4" w14:textId="77777777" w:rsidR="007E59BA" w:rsidRPr="00902151" w:rsidRDefault="00DE6DA4" w:rsidP="007E59BA">
            <w:pPr>
              <w:pStyle w:val="wtabelcezwyky01"/>
              <w:rPr>
                <w:lang w:val="pl-PL"/>
              </w:rPr>
            </w:pPr>
            <w:r>
              <w:rPr>
                <w:lang w:val="pl"/>
              </w:rPr>
              <w:t>Pozycja „F” = aktywacja ręczna</w:t>
            </w:r>
          </w:p>
          <w:p w14:paraId="05C39A83" w14:textId="77777777" w:rsidR="00DE6DA4" w:rsidRPr="00902151" w:rsidRDefault="00DE6DA4" w:rsidP="007E59BA">
            <w:pPr>
              <w:pStyle w:val="wtabelcezwyky01"/>
              <w:rPr>
                <w:lang w:val="pl-PL"/>
              </w:rPr>
            </w:pPr>
            <w:r>
              <w:rPr>
                <w:lang w:val="pl"/>
              </w:rPr>
              <w:t>Włącza agregat do natrysku zapraw. Ustawienie to jest konieczne w przypadku:</w:t>
            </w:r>
          </w:p>
          <w:p w14:paraId="3C0B530E" w14:textId="77777777" w:rsidR="00DE6DA4" w:rsidRPr="0025659C" w:rsidRDefault="00DE6DA4" w:rsidP="007E59BA">
            <w:pPr>
              <w:pStyle w:val="wtabelcezwyky01"/>
              <w:numPr>
                <w:ilvl w:val="0"/>
                <w:numId w:val="31"/>
              </w:numPr>
              <w:ind w:left="341" w:hanging="284"/>
            </w:pPr>
            <w:r>
              <w:rPr>
                <w:lang w:val="pl"/>
              </w:rPr>
              <w:t>demontażu układu pompującego</w:t>
            </w:r>
          </w:p>
        </w:tc>
      </w:tr>
      <w:tr w:rsidR="00DE6DA4" w:rsidRPr="0025659C" w14:paraId="6D17547F" w14:textId="77777777" w:rsidTr="007E59BA">
        <w:trPr>
          <w:trHeight w:val="964"/>
        </w:trPr>
        <w:tc>
          <w:tcPr>
            <w:tcW w:w="1291" w:type="dxa"/>
            <w:shd w:val="clear" w:color="auto" w:fill="auto"/>
          </w:tcPr>
          <w:p w14:paraId="14D814BB" w14:textId="77777777" w:rsidR="00DE6DA4" w:rsidRPr="0025659C" w:rsidRDefault="007E59BA" w:rsidP="007E59BA">
            <w:pPr>
              <w:pStyle w:val="wtabelcezwyky01"/>
            </w:pPr>
            <w:r>
              <w:rPr>
                <w:lang w:val="pl"/>
              </w:rPr>
              <w:object w:dxaOrig="1950" w:dyaOrig="1770" w14:anchorId="34802E98">
                <v:shape id="_x0000_i1040" type="#_x0000_t75" style="width:56.4pt;height:51pt" o:ole="">
                  <v:imagedata r:id="rId33" o:title=""/>
                </v:shape>
                <o:OLEObject Type="Embed" ProgID="Paint.Picture" ShapeID="_x0000_i1040" DrawAspect="Content" ObjectID="_1710694222" r:id="rId34"/>
              </w:object>
            </w:r>
          </w:p>
        </w:tc>
        <w:tc>
          <w:tcPr>
            <w:tcW w:w="3802" w:type="dxa"/>
            <w:shd w:val="clear" w:color="auto" w:fill="auto"/>
            <w:vAlign w:val="center"/>
          </w:tcPr>
          <w:p w14:paraId="40A00760" w14:textId="77777777" w:rsidR="007E59BA" w:rsidRPr="00902151" w:rsidRDefault="007E59BA" w:rsidP="007E59BA">
            <w:pPr>
              <w:pStyle w:val="wtabelcezwyky01"/>
              <w:rPr>
                <w:lang w:val="pl-PL"/>
              </w:rPr>
            </w:pPr>
            <w:r>
              <w:rPr>
                <w:lang w:val="pl"/>
              </w:rPr>
              <w:t>Pozycja „R” = bieg wsteczny</w:t>
            </w:r>
          </w:p>
          <w:p w14:paraId="5647C59D" w14:textId="77777777" w:rsidR="00DE6DA4" w:rsidRPr="00902151" w:rsidRDefault="00DE6DA4" w:rsidP="007E59BA">
            <w:pPr>
              <w:pStyle w:val="wtabelcezwyky01"/>
              <w:rPr>
                <w:lang w:val="pl-PL"/>
              </w:rPr>
            </w:pPr>
            <w:r>
              <w:rPr>
                <w:lang w:val="pl"/>
              </w:rPr>
              <w:t>Ustawienie to jest konieczne w przypadku:</w:t>
            </w:r>
          </w:p>
          <w:p w14:paraId="1A750CC7" w14:textId="77777777" w:rsidR="00DE6DA4" w:rsidRPr="00902151" w:rsidRDefault="00DE6DA4" w:rsidP="007E59BA">
            <w:pPr>
              <w:pStyle w:val="wtabelcezwyky01"/>
              <w:numPr>
                <w:ilvl w:val="0"/>
                <w:numId w:val="31"/>
              </w:numPr>
              <w:ind w:left="341" w:hanging="284"/>
              <w:rPr>
                <w:lang w:val="pl-PL"/>
              </w:rPr>
            </w:pPr>
            <w:r>
              <w:rPr>
                <w:lang w:val="pl"/>
              </w:rPr>
              <w:t>zmniejsza ciśnienie na wężu do zaprawy</w:t>
            </w:r>
          </w:p>
          <w:p w14:paraId="1777E19F" w14:textId="77777777" w:rsidR="00DE6DA4" w:rsidRPr="0025659C" w:rsidRDefault="00DE6DA4" w:rsidP="007E59BA">
            <w:pPr>
              <w:pStyle w:val="wtabelcezwyky01"/>
              <w:numPr>
                <w:ilvl w:val="0"/>
                <w:numId w:val="31"/>
              </w:numPr>
              <w:ind w:left="341" w:hanging="284"/>
            </w:pPr>
            <w:r>
              <w:rPr>
                <w:lang w:val="pl"/>
              </w:rPr>
              <w:t>montażu układu pompującego</w:t>
            </w:r>
          </w:p>
        </w:tc>
      </w:tr>
    </w:tbl>
    <w:p w14:paraId="33116DC5" w14:textId="77777777" w:rsidR="005F6E37" w:rsidRPr="00902151" w:rsidRDefault="005F6E37" w:rsidP="007E59BA">
      <w:pPr>
        <w:pStyle w:val="Styl3"/>
        <w:rPr>
          <w:lang w:val="pl-PL"/>
        </w:rPr>
      </w:pPr>
      <w:r>
        <w:rPr>
          <w:lang w:val="pl"/>
        </w:rPr>
        <w:t>Szczegółowe objaśnienie używania przełącznika wyboru:</w:t>
      </w:r>
    </w:p>
    <w:p w14:paraId="3EACEC1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Jeżeli przełącznik wyboru znajduje się w pozycji „A”, PC 1030 można włączyć i wyłączyć za pomocą odcięcia materiału na automatycznej lancy natryskowej.</w:t>
      </w:r>
    </w:p>
    <w:p w14:paraId="0AEB14A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Jeśli nie ma przymocowanej lancy (np. montaż/demontaż układu pompującego), urządzenie jest włączane za pomocą ustawienia przełącznika w pozycji „F”, a wyłączane przez ustawienie przełącznika na pozycji „A”.</w:t>
      </w:r>
    </w:p>
    <w:tbl>
      <w:tblPr>
        <w:tblOverlap w:val="never"/>
        <w:tblW w:w="0" w:type="auto"/>
        <w:tblLayout w:type="fixed"/>
        <w:tblCellMar>
          <w:left w:w="10" w:type="dxa"/>
          <w:right w:w="10" w:type="dxa"/>
        </w:tblCellMar>
        <w:tblLook w:val="04A0" w:firstRow="1" w:lastRow="0" w:firstColumn="1" w:lastColumn="0" w:noHBand="0" w:noVBand="1"/>
      </w:tblPr>
      <w:tblGrid>
        <w:gridCol w:w="1008"/>
        <w:gridCol w:w="4051"/>
      </w:tblGrid>
      <w:tr w:rsidR="005F6E37" w:rsidRPr="00902151" w14:paraId="6948B112" w14:textId="77777777" w:rsidTr="007E59BA">
        <w:trPr>
          <w:trHeight w:val="20"/>
        </w:trPr>
        <w:tc>
          <w:tcPr>
            <w:tcW w:w="1008" w:type="dxa"/>
            <w:tcBorders>
              <w:top w:val="single" w:sz="4" w:space="0" w:color="auto"/>
              <w:left w:val="single" w:sz="4" w:space="0" w:color="auto"/>
              <w:bottom w:val="single" w:sz="4" w:space="0" w:color="auto"/>
            </w:tcBorders>
            <w:shd w:val="clear" w:color="auto" w:fill="auto"/>
          </w:tcPr>
          <w:p w14:paraId="77848875" w14:textId="77777777" w:rsidR="005F6E37" w:rsidRPr="0025659C" w:rsidRDefault="007E59B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4885077">
                <v:shape id="_x0000_i1041" type="#_x0000_t75" style="width:45.6pt;height:41.4pt" o:ole="">
                  <v:imagedata r:id="rId14" o:title=""/>
                </v:shape>
                <o:OLEObject Type="Embed" ProgID="Paint.Picture" ShapeID="_x0000_i1041" DrawAspect="Content" ObjectID="_1710694223" r:id="rId35"/>
              </w:object>
            </w:r>
          </w:p>
        </w:tc>
        <w:tc>
          <w:tcPr>
            <w:tcW w:w="4051" w:type="dxa"/>
            <w:tcBorders>
              <w:top w:val="single" w:sz="4" w:space="0" w:color="auto"/>
              <w:left w:val="single" w:sz="4" w:space="0" w:color="auto"/>
              <w:bottom w:val="single" w:sz="4" w:space="0" w:color="auto"/>
              <w:right w:val="single" w:sz="4" w:space="0" w:color="auto"/>
            </w:tcBorders>
            <w:shd w:val="clear" w:color="auto" w:fill="auto"/>
          </w:tcPr>
          <w:p w14:paraId="3273F461" w14:textId="77777777" w:rsidR="005F6E37" w:rsidRPr="00902151" w:rsidRDefault="005F6E37" w:rsidP="007E59BA">
            <w:pPr>
              <w:pStyle w:val="wtabelcezwyky01"/>
              <w:rPr>
                <w:lang w:val="pl-PL"/>
              </w:rPr>
            </w:pPr>
            <w:r>
              <w:rPr>
                <w:lang w:val="pl"/>
              </w:rPr>
              <w:t>Ważne: sterowanie za pomocą przełącznika i odcięcie materiału są traktowane jednakowo.</w:t>
            </w:r>
          </w:p>
          <w:p w14:paraId="2572FB17"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Urządzenie można przełączyć z pozycji „A” (sterowanie za pomocą odcinania materiału) na </w:t>
            </w:r>
            <w:r>
              <w:rPr>
                <w:rFonts w:ascii="Arial" w:eastAsia="Arial" w:hAnsi="Arial" w:cs="Arial"/>
                <w:color w:val="auto"/>
                <w:sz w:val="18"/>
                <w:szCs w:val="17"/>
                <w:lang w:val="pl"/>
              </w:rPr>
              <w:t>„F” w dowolnym momencie.</w:t>
            </w:r>
          </w:p>
          <w:p w14:paraId="471770A1"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 związku z tym zalecamy, by agregat obsługiwała tylko jedna osoba.</w:t>
            </w:r>
          </w:p>
        </w:tc>
      </w:tr>
    </w:tbl>
    <w:p w14:paraId="24BDDE8D" w14:textId="77777777" w:rsidR="005F6E37" w:rsidRPr="00902151" w:rsidRDefault="005F6E37" w:rsidP="007E59BA">
      <w:pPr>
        <w:spacing w:before="120"/>
        <w:jc w:val="both"/>
        <w:rPr>
          <w:rFonts w:ascii="Arial" w:eastAsia="Arial" w:hAnsi="Arial" w:cs="Arial"/>
          <w:color w:val="auto"/>
          <w:sz w:val="18"/>
          <w:szCs w:val="17"/>
          <w:lang w:val="pl-PL"/>
        </w:rPr>
      </w:pPr>
      <w:r>
        <w:rPr>
          <w:rFonts w:ascii="Arial" w:eastAsia="Arial" w:hAnsi="Arial" w:cs="Arial"/>
          <w:color w:val="auto"/>
          <w:sz w:val="18"/>
          <w:szCs w:val="17"/>
          <w:lang w:val="pl"/>
        </w:rPr>
        <w:t>Lampka robocza (zielona, rys. 3, 4) wskazuje, że urządzenie jest naładowane i gotowe.</w:t>
      </w:r>
    </w:p>
    <w:p w14:paraId="230F86FD" w14:textId="77777777" w:rsidR="005F6E37" w:rsidRPr="00902151" w:rsidRDefault="005F6E37" w:rsidP="007E59BA">
      <w:pPr>
        <w:spacing w:after="120"/>
        <w:jc w:val="both"/>
        <w:rPr>
          <w:rFonts w:ascii="Arial" w:eastAsia="Arial" w:hAnsi="Arial" w:cs="Arial"/>
          <w:color w:val="auto"/>
          <w:sz w:val="18"/>
          <w:szCs w:val="17"/>
          <w:lang w:val="pl-PL"/>
        </w:rPr>
      </w:pPr>
      <w:r>
        <w:rPr>
          <w:rFonts w:ascii="Arial" w:eastAsia="Arial" w:hAnsi="Arial" w:cs="Arial"/>
          <w:color w:val="auto"/>
          <w:sz w:val="18"/>
          <w:szCs w:val="17"/>
          <w:lang w:val="pl"/>
        </w:rPr>
        <w:t>Gdy wtyczka zostanie podłączona, PC 1030 przeprowadza kontrolę funkcji. Podczas tego procesu miga kontrolka (czerwona, rys. 3.3). Jeśli wszystko jest sprawne, miganie kończy się po około 30 sekundach. Jeśli kontrolka świeci się podczas pracy, oznacza to, że wystąpiła usterka. W celu uzyskania szczegółowych informacji na temat tego rodzaju usterki należy zapoznać się z punktem „Naprawa usterek” na str. 46.</w:t>
      </w:r>
    </w:p>
    <w:tbl>
      <w:tblPr>
        <w:tblOverlap w:val="never"/>
        <w:tblW w:w="0" w:type="auto"/>
        <w:tblLayout w:type="fixed"/>
        <w:tblCellMar>
          <w:left w:w="10" w:type="dxa"/>
          <w:right w:w="10" w:type="dxa"/>
        </w:tblCellMar>
        <w:tblLook w:val="04A0" w:firstRow="1" w:lastRow="0" w:firstColumn="1" w:lastColumn="0" w:noHBand="0" w:noVBand="1"/>
      </w:tblPr>
      <w:tblGrid>
        <w:gridCol w:w="749"/>
        <w:gridCol w:w="4339"/>
      </w:tblGrid>
      <w:tr w:rsidR="005F6E37" w:rsidRPr="00902151" w14:paraId="313F785A" w14:textId="77777777" w:rsidTr="007E59BA">
        <w:tc>
          <w:tcPr>
            <w:tcW w:w="749" w:type="dxa"/>
            <w:tcBorders>
              <w:top w:val="single" w:sz="4" w:space="0" w:color="auto"/>
              <w:left w:val="single" w:sz="4" w:space="0" w:color="auto"/>
              <w:bottom w:val="single" w:sz="4" w:space="0" w:color="auto"/>
            </w:tcBorders>
            <w:shd w:val="clear" w:color="auto" w:fill="auto"/>
          </w:tcPr>
          <w:p w14:paraId="25BA617E" w14:textId="77777777" w:rsidR="005F6E37" w:rsidRPr="0025659C" w:rsidRDefault="007E59B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6C83B780">
                <v:shape id="_x0000_i1042" type="#_x0000_t75" style="width:30.6pt;height:33pt" o:ole="">
                  <v:imagedata r:id="rId19" o:title=""/>
                </v:shape>
                <o:OLEObject Type="Embed" ProgID="Paint.Picture" ShapeID="_x0000_i1042" DrawAspect="Content" ObjectID="_1710694224" r:id="rId36"/>
              </w:object>
            </w:r>
          </w:p>
        </w:tc>
        <w:tc>
          <w:tcPr>
            <w:tcW w:w="4339" w:type="dxa"/>
            <w:tcBorders>
              <w:top w:val="single" w:sz="4" w:space="0" w:color="auto"/>
              <w:left w:val="single" w:sz="4" w:space="0" w:color="auto"/>
              <w:bottom w:val="single" w:sz="4" w:space="0" w:color="auto"/>
              <w:right w:val="single" w:sz="4" w:space="0" w:color="auto"/>
            </w:tcBorders>
            <w:shd w:val="clear" w:color="auto" w:fill="auto"/>
          </w:tcPr>
          <w:p w14:paraId="7A3AE07B"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Jeżeli przełącznik wyboru znajduje się w pozycji „F”, gdy wtyczka przewodu zasilania jest podłączona, urządzenie nie włączy się.</w:t>
            </w:r>
          </w:p>
          <w:p w14:paraId="3FC2DA5A"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Krótko przesunąć przełącznik na pozycję „A”, a następnie z powrotem na „F”, aby włączyć urządzenie.</w:t>
            </w:r>
          </w:p>
        </w:tc>
      </w:tr>
    </w:tbl>
    <w:p w14:paraId="6AF8DD60" w14:textId="77777777" w:rsidR="005F6E37" w:rsidRPr="00902151" w:rsidRDefault="005F6E37" w:rsidP="007E59BA">
      <w:pPr>
        <w:pStyle w:val="Styl1"/>
        <w:rPr>
          <w:lang w:val="pl-PL"/>
        </w:rPr>
      </w:pPr>
      <w:r>
        <w:rPr>
          <w:bCs/>
          <w:lang w:val="pl"/>
        </w:rPr>
        <w:t>WYŁĄCZNIK AWARYJNY</w:t>
      </w:r>
    </w:p>
    <w:p w14:paraId="68518D0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Gdy wciśnięty jest WYŁĄCZNIK AWARYJNY, PC 1030 wyłącza się automatycznie.</w:t>
      </w:r>
    </w:p>
    <w:p w14:paraId="1B9D428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Przekręcić WYŁĄCZNIK AWARYJNY w celu ponownego zwolnienia. Urządzenie pozostaje wyłączone po zwolnieniu. Aby ponownie je włączyć, przełącznik należy krótko ustawić na „A”, a następnie na „F”.</w:t>
      </w:r>
    </w:p>
    <w:p w14:paraId="7B0F0DB6" w14:textId="77777777" w:rsidR="005F6E37" w:rsidRPr="0025659C" w:rsidRDefault="005F6E37" w:rsidP="007E59BA">
      <w:pPr>
        <w:pStyle w:val="Numer02"/>
        <w:rPr>
          <w:szCs w:val="17"/>
        </w:rPr>
      </w:pPr>
      <w:bookmarkStart w:id="17" w:name="_Toc477432107"/>
      <w:r>
        <w:rPr>
          <w:szCs w:val="17"/>
          <w:lang w:val="pl"/>
        </w:rPr>
        <w:t>NAPĘD</w:t>
      </w:r>
      <w:bookmarkEnd w:id="17"/>
    </w:p>
    <w:p w14:paraId="0B8DEDF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W przypadku wystąpienia przeciążenia agregat do natrysku zapraw wyłącza się automatycznie (zapala się czerwona kontrolka).</w:t>
      </w:r>
    </w:p>
    <w:p w14:paraId="5EEDDC8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Przesunąć przełącznik wyboru (rys. 3, 2) na „A” i wyjąć wtyczkę zasilania. Ustawić kontroler objętości podawania (Rys. 3, 1) na „0”.</w:t>
      </w:r>
    </w:p>
    <w:p w14:paraId="6632777E" w14:textId="77777777" w:rsidR="005F6E37" w:rsidRPr="0025659C" w:rsidRDefault="005F6E37" w:rsidP="00AB1DB1">
      <w:pPr>
        <w:jc w:val="both"/>
        <w:rPr>
          <w:rFonts w:ascii="Arial" w:eastAsia="Arial" w:hAnsi="Arial" w:cs="Arial"/>
          <w:color w:val="auto"/>
          <w:sz w:val="18"/>
          <w:szCs w:val="17"/>
        </w:rPr>
      </w:pPr>
      <w:r>
        <w:rPr>
          <w:rFonts w:ascii="Arial" w:eastAsia="Arial" w:hAnsi="Arial" w:cs="Arial"/>
          <w:color w:val="auto"/>
          <w:sz w:val="18"/>
          <w:szCs w:val="17"/>
          <w:lang w:val="pl"/>
        </w:rPr>
        <w:t>Odczekać około 5 minut, a następnie podłączyć ponownie agregat do natrysku zapraw i włączyć urządzenie. Ustawić wymaganą objętość podawania.</w:t>
      </w:r>
    </w:p>
    <w:tbl>
      <w:tblPr>
        <w:tblOverlap w:val="never"/>
        <w:tblW w:w="0" w:type="auto"/>
        <w:tblLayout w:type="fixed"/>
        <w:tblCellMar>
          <w:left w:w="10" w:type="dxa"/>
          <w:right w:w="10" w:type="dxa"/>
        </w:tblCellMar>
        <w:tblLook w:val="04A0" w:firstRow="1" w:lastRow="0" w:firstColumn="1" w:lastColumn="0" w:noHBand="0" w:noVBand="1"/>
      </w:tblPr>
      <w:tblGrid>
        <w:gridCol w:w="1157"/>
        <w:gridCol w:w="3960"/>
      </w:tblGrid>
      <w:tr w:rsidR="007E59BA" w:rsidRPr="00902151" w14:paraId="1D01C0FF" w14:textId="77777777" w:rsidTr="00594959">
        <w:tc>
          <w:tcPr>
            <w:tcW w:w="1157" w:type="dxa"/>
            <w:tcBorders>
              <w:top w:val="single" w:sz="4" w:space="0" w:color="auto"/>
              <w:left w:val="single" w:sz="4" w:space="0" w:color="auto"/>
              <w:bottom w:val="single" w:sz="4" w:space="0" w:color="auto"/>
            </w:tcBorders>
            <w:shd w:val="clear" w:color="auto" w:fill="auto"/>
          </w:tcPr>
          <w:p w14:paraId="391F030D" w14:textId="77777777" w:rsidR="007E59BA" w:rsidRPr="0025659C" w:rsidRDefault="007E59BA" w:rsidP="00594959">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14239447">
                <v:shape id="_x0000_i1043" type="#_x0000_t75" style="width:30.6pt;height:33pt" o:ole="">
                  <v:imagedata r:id="rId19" o:title=""/>
                </v:shape>
                <o:OLEObject Type="Embed" ProgID="Paint.Picture" ShapeID="_x0000_i1043" DrawAspect="Content" ObjectID="_1710694225" r:id="rId37"/>
              </w:objec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75C4E13C" w14:textId="77777777" w:rsidR="007E59BA" w:rsidRPr="00902151" w:rsidRDefault="007E59BA" w:rsidP="00594959">
            <w:pPr>
              <w:ind w:left="57" w:right="57"/>
              <w:rPr>
                <w:rFonts w:ascii="Arial" w:eastAsia="Arial" w:hAnsi="Arial" w:cs="Arial"/>
                <w:color w:val="auto"/>
                <w:sz w:val="18"/>
                <w:szCs w:val="17"/>
                <w:lang w:val="pl-PL"/>
              </w:rPr>
            </w:pPr>
            <w:r>
              <w:rPr>
                <w:rFonts w:ascii="Arial" w:eastAsia="Arial" w:hAnsi="Arial" w:cs="Arial"/>
                <w:color w:val="auto"/>
                <w:sz w:val="18"/>
                <w:szCs w:val="17"/>
                <w:lang w:val="pl"/>
              </w:rPr>
              <w:t>Jednostka napędowa nagrzewa się podczas pracy. Jest to zjawisko normalne, które nie świadczy o usterce.</w:t>
            </w:r>
          </w:p>
        </w:tc>
      </w:tr>
    </w:tbl>
    <w:p w14:paraId="6755B666" w14:textId="77777777" w:rsidR="005F6E37" w:rsidRPr="0025659C" w:rsidRDefault="005F6E37" w:rsidP="007E59BA">
      <w:pPr>
        <w:pStyle w:val="Numer02"/>
      </w:pPr>
      <w:bookmarkStart w:id="18" w:name="bookmark10"/>
      <w:bookmarkStart w:id="19" w:name="_Toc477432108"/>
      <w:r>
        <w:rPr>
          <w:lang w:val="pl"/>
        </w:rPr>
        <w:t>SPRĘŻARKA (WYPOSAŻENIE DODATKOWE)</w:t>
      </w:r>
      <w:bookmarkEnd w:id="18"/>
      <w:bookmarkEnd w:id="19"/>
    </w:p>
    <w:p w14:paraId="5E4356FF" w14:textId="77777777" w:rsidR="007E59BA" w:rsidRPr="00902151" w:rsidRDefault="007E59BA" w:rsidP="007E59BA">
      <w:pPr>
        <w:pStyle w:val="Numer04"/>
        <w:rPr>
          <w:lang w:val="pl-PL"/>
        </w:rPr>
      </w:pPr>
      <w:bookmarkStart w:id="20" w:name="bookmark11"/>
      <w:r>
        <w:rPr>
          <w:lang w:val="pl"/>
        </w:rPr>
        <w:t>VKM 592 przepływ po stronie ssącej 590 l/min</w:t>
      </w:r>
    </w:p>
    <w:p w14:paraId="586D5CB6" w14:textId="77777777" w:rsidR="005F6E37" w:rsidRPr="00902151" w:rsidRDefault="005F6E37" w:rsidP="007E59BA">
      <w:pPr>
        <w:pStyle w:val="Styl1"/>
        <w:rPr>
          <w:lang w:val="pl-PL"/>
        </w:rPr>
      </w:pPr>
      <w:r>
        <w:rPr>
          <w:bCs/>
          <w:lang w:val="pl"/>
        </w:rPr>
        <w:t>Uwaga:</w:t>
      </w:r>
      <w:bookmarkEnd w:id="20"/>
    </w:p>
    <w:p w14:paraId="768A976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Zawsze obsługiwać sprężarkę zgodnie z załączoną instrukcją obsługi.</w:t>
      </w:r>
    </w:p>
    <w:p w14:paraId="3DDFD3E4"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lastRenderedPageBreak/>
        <w:drawing>
          <wp:inline distT="0" distB="0" distL="0" distR="0" wp14:anchorId="33FC1520" wp14:editId="68C34257">
            <wp:extent cx="2924175" cy="3190875"/>
            <wp:effectExtent l="19050" t="0" r="9525" b="0"/>
            <wp:docPr id="238" name="Obraz 23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5"/>
                    <pic:cNvPicPr>
                      <a:picLocks noChangeAspect="1" noChangeArrowheads="1"/>
                    </pic:cNvPicPr>
                  </pic:nvPicPr>
                  <pic:blipFill>
                    <a:blip r:embed="rId38" cstate="print"/>
                    <a:srcRect/>
                    <a:stretch>
                      <a:fillRect/>
                    </a:stretch>
                  </pic:blipFill>
                  <pic:spPr bwMode="auto">
                    <a:xfrm>
                      <a:off x="0" y="0"/>
                      <a:ext cx="2924175" cy="3190875"/>
                    </a:xfrm>
                    <a:prstGeom prst="rect">
                      <a:avLst/>
                    </a:prstGeom>
                    <a:noFill/>
                    <a:ln w="9525">
                      <a:noFill/>
                      <a:miter lim="800000"/>
                      <a:headEnd/>
                      <a:tailEnd/>
                    </a:ln>
                  </pic:spPr>
                </pic:pic>
              </a:graphicData>
            </a:graphic>
          </wp:inline>
        </w:drawing>
      </w:r>
    </w:p>
    <w:p w14:paraId="4ED09A95" w14:textId="77777777" w:rsidR="007E59BA" w:rsidRPr="00902151" w:rsidRDefault="005F6E37" w:rsidP="007E59BA">
      <w:pPr>
        <w:pStyle w:val="Styl3"/>
        <w:rPr>
          <w:lang w:val="pl-PL"/>
        </w:rPr>
      </w:pPr>
      <w:r>
        <w:rPr>
          <w:lang w:val="pl"/>
        </w:rPr>
        <w:t>C330 przepływ po stronie ssącej 330 l/min</w:t>
      </w:r>
    </w:p>
    <w:p w14:paraId="33C72E48" w14:textId="77777777" w:rsidR="005F6E37" w:rsidRPr="00902151" w:rsidRDefault="005F6E37" w:rsidP="007E59BA">
      <w:pPr>
        <w:pStyle w:val="Styl1"/>
        <w:rPr>
          <w:lang w:val="pl-PL"/>
        </w:rPr>
      </w:pPr>
      <w:r>
        <w:rPr>
          <w:bCs/>
          <w:lang w:val="pl"/>
        </w:rPr>
        <w:t>Uwaga:</w:t>
      </w:r>
    </w:p>
    <w:p w14:paraId="7B474610"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Zawsze obsługiwać sprężarkę zgodnie z załączoną instrukcją obsługi.</w:t>
      </w:r>
    </w:p>
    <w:p w14:paraId="7857BFB5"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25D4FC04" wp14:editId="76D4FB51">
            <wp:extent cx="2209800" cy="2886075"/>
            <wp:effectExtent l="19050" t="0" r="0" b="0"/>
            <wp:docPr id="239" name="Obraz 23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6"/>
                    <pic:cNvPicPr>
                      <a:picLocks noChangeAspect="1" noChangeArrowheads="1"/>
                    </pic:cNvPicPr>
                  </pic:nvPicPr>
                  <pic:blipFill>
                    <a:blip r:embed="rId39" cstate="print"/>
                    <a:srcRect/>
                    <a:stretch>
                      <a:fillRect/>
                    </a:stretch>
                  </pic:blipFill>
                  <pic:spPr bwMode="auto">
                    <a:xfrm>
                      <a:off x="0" y="0"/>
                      <a:ext cx="2209800" cy="2886075"/>
                    </a:xfrm>
                    <a:prstGeom prst="rect">
                      <a:avLst/>
                    </a:prstGeom>
                    <a:noFill/>
                    <a:ln w="9525">
                      <a:noFill/>
                      <a:miter lim="800000"/>
                      <a:headEnd/>
                      <a:tailEnd/>
                    </a:ln>
                  </pic:spPr>
                </pic:pic>
              </a:graphicData>
            </a:graphic>
          </wp:inline>
        </w:drawing>
      </w:r>
    </w:p>
    <w:p w14:paraId="5962722C" w14:textId="77777777" w:rsidR="005F6E37" w:rsidRPr="0025659C" w:rsidRDefault="005F6E37" w:rsidP="007E59BA">
      <w:pPr>
        <w:pStyle w:val="Numer02"/>
      </w:pPr>
      <w:bookmarkStart w:id="21" w:name="bookmark12"/>
      <w:bookmarkStart w:id="22" w:name="_Toc477432109"/>
      <w:r>
        <w:rPr>
          <w:lang w:val="pl"/>
        </w:rPr>
        <w:t>WĄŻ DO ZAPRAWY</w:t>
      </w:r>
      <w:bookmarkEnd w:id="21"/>
      <w:bookmarkEnd w:id="22"/>
    </w:p>
    <w:p w14:paraId="30C2DFB9" w14:textId="77777777" w:rsidR="005F6E37" w:rsidRPr="00902151" w:rsidRDefault="005F6E37" w:rsidP="00AB1DB1">
      <w:pPr>
        <w:numPr>
          <w:ilvl w:val="0"/>
          <w:numId w:val="11"/>
        </w:numPr>
        <w:jc w:val="both"/>
        <w:rPr>
          <w:rFonts w:ascii="Arial" w:eastAsia="Arial" w:hAnsi="Arial" w:cs="Arial"/>
          <w:color w:val="auto"/>
          <w:sz w:val="18"/>
          <w:szCs w:val="17"/>
          <w:lang w:val="pl-PL"/>
        </w:rPr>
      </w:pPr>
      <w:r>
        <w:rPr>
          <w:rFonts w:ascii="Arial" w:eastAsia="Arial" w:hAnsi="Arial" w:cs="Arial"/>
          <w:color w:val="auto"/>
          <w:sz w:val="18"/>
          <w:szCs w:val="17"/>
          <w:lang w:val="pl"/>
        </w:rPr>
        <w:t>Przewód materiału w agregacie do natrysku zaprawy</w:t>
      </w:r>
    </w:p>
    <w:p w14:paraId="3F0D789A" w14:textId="77777777" w:rsidR="005F6E37" w:rsidRPr="0025659C" w:rsidRDefault="005F6E37" w:rsidP="00AB1DB1">
      <w:pPr>
        <w:numPr>
          <w:ilvl w:val="0"/>
          <w:numId w:val="11"/>
        </w:numPr>
        <w:jc w:val="both"/>
        <w:rPr>
          <w:rFonts w:ascii="Arial" w:eastAsia="Arial" w:hAnsi="Arial" w:cs="Arial"/>
          <w:color w:val="auto"/>
          <w:sz w:val="18"/>
          <w:szCs w:val="17"/>
        </w:rPr>
      </w:pPr>
      <w:r>
        <w:rPr>
          <w:rFonts w:ascii="Arial" w:eastAsia="Arial" w:hAnsi="Arial" w:cs="Arial"/>
          <w:color w:val="auto"/>
          <w:sz w:val="18"/>
          <w:szCs w:val="17"/>
          <w:lang w:val="pl"/>
        </w:rPr>
        <w:t>Sprawdzić podłączenie kabla / sterownik</w:t>
      </w:r>
    </w:p>
    <w:p w14:paraId="02D86EDC" w14:textId="77777777" w:rsidR="005F6E37" w:rsidRPr="00902151" w:rsidRDefault="005F6E37" w:rsidP="00AB1DB1">
      <w:pPr>
        <w:numPr>
          <w:ilvl w:val="0"/>
          <w:numId w:val="11"/>
        </w:numPr>
        <w:jc w:val="both"/>
        <w:rPr>
          <w:rFonts w:ascii="Arial" w:eastAsia="Arial" w:hAnsi="Arial" w:cs="Arial"/>
          <w:color w:val="auto"/>
          <w:sz w:val="18"/>
          <w:szCs w:val="17"/>
          <w:lang w:val="pl-PL"/>
        </w:rPr>
      </w:pPr>
      <w:r>
        <w:rPr>
          <w:rFonts w:ascii="Arial" w:eastAsia="Arial" w:hAnsi="Arial" w:cs="Arial"/>
          <w:color w:val="auto"/>
          <w:sz w:val="18"/>
          <w:szCs w:val="17"/>
          <w:lang w:val="pl"/>
        </w:rPr>
        <w:t>Przewód powietrza do atomizacji, zasilanie sprężonym powietrzem</w:t>
      </w:r>
    </w:p>
    <w:p w14:paraId="4421A944" w14:textId="77777777" w:rsidR="005F6E37" w:rsidRPr="0025659C" w:rsidRDefault="005F6E37" w:rsidP="00AB1DB1">
      <w:pPr>
        <w:numPr>
          <w:ilvl w:val="0"/>
          <w:numId w:val="11"/>
        </w:numPr>
        <w:jc w:val="both"/>
        <w:rPr>
          <w:rFonts w:ascii="Arial" w:eastAsia="Arial" w:hAnsi="Arial" w:cs="Arial"/>
          <w:color w:val="auto"/>
          <w:sz w:val="18"/>
          <w:szCs w:val="17"/>
        </w:rPr>
      </w:pPr>
      <w:r>
        <w:rPr>
          <w:rFonts w:ascii="Arial" w:eastAsia="Arial" w:hAnsi="Arial" w:cs="Arial"/>
          <w:color w:val="auto"/>
          <w:sz w:val="18"/>
          <w:szCs w:val="17"/>
          <w:lang w:val="pl"/>
        </w:rPr>
        <w:t>Lanca natryskowa przewodu doprowadzającego materiał</w:t>
      </w:r>
    </w:p>
    <w:p w14:paraId="5A676A26" w14:textId="77777777" w:rsidR="005F6E37" w:rsidRPr="0025659C" w:rsidRDefault="005F6E37" w:rsidP="00AB1DB1">
      <w:pPr>
        <w:numPr>
          <w:ilvl w:val="0"/>
          <w:numId w:val="11"/>
        </w:numPr>
        <w:jc w:val="both"/>
        <w:rPr>
          <w:rFonts w:ascii="Arial" w:eastAsia="Arial" w:hAnsi="Arial" w:cs="Arial"/>
          <w:color w:val="auto"/>
          <w:sz w:val="18"/>
          <w:szCs w:val="17"/>
        </w:rPr>
      </w:pPr>
      <w:r>
        <w:rPr>
          <w:rFonts w:ascii="Arial" w:eastAsia="Arial" w:hAnsi="Arial" w:cs="Arial"/>
          <w:color w:val="auto"/>
          <w:sz w:val="18"/>
          <w:szCs w:val="17"/>
          <w:lang w:val="pl"/>
        </w:rPr>
        <w:t>Wąż do zaprawy</w:t>
      </w:r>
    </w:p>
    <w:p w14:paraId="4C60197B" w14:textId="77777777" w:rsidR="005F6E37" w:rsidRPr="00902151" w:rsidRDefault="005F6E37" w:rsidP="00AB1DB1">
      <w:pPr>
        <w:numPr>
          <w:ilvl w:val="0"/>
          <w:numId w:val="11"/>
        </w:numPr>
        <w:jc w:val="both"/>
        <w:rPr>
          <w:rFonts w:ascii="Arial" w:eastAsia="Arial" w:hAnsi="Arial" w:cs="Arial"/>
          <w:color w:val="auto"/>
          <w:sz w:val="18"/>
          <w:szCs w:val="17"/>
          <w:lang w:val="pl-PL"/>
        </w:rPr>
      </w:pPr>
      <w:r>
        <w:rPr>
          <w:rFonts w:ascii="Arial" w:eastAsia="Arial" w:hAnsi="Arial" w:cs="Arial"/>
          <w:color w:val="auto"/>
          <w:sz w:val="18"/>
          <w:szCs w:val="17"/>
          <w:lang w:val="pl"/>
        </w:rPr>
        <w:t>Lanca natryskowa przewodu powietrza do atomizacji</w:t>
      </w:r>
    </w:p>
    <w:p w14:paraId="1DBE702F" w14:textId="77777777" w:rsidR="005F6E37" w:rsidRPr="0025659C" w:rsidRDefault="005F6E37" w:rsidP="00AB1DB1">
      <w:pPr>
        <w:numPr>
          <w:ilvl w:val="0"/>
          <w:numId w:val="11"/>
        </w:numPr>
        <w:jc w:val="both"/>
        <w:rPr>
          <w:rFonts w:ascii="Arial" w:eastAsia="Arial" w:hAnsi="Arial" w:cs="Arial"/>
          <w:color w:val="auto"/>
          <w:sz w:val="18"/>
          <w:szCs w:val="17"/>
        </w:rPr>
      </w:pPr>
      <w:r>
        <w:rPr>
          <w:rFonts w:ascii="Arial" w:eastAsia="Arial" w:hAnsi="Arial" w:cs="Arial"/>
          <w:color w:val="auto"/>
          <w:sz w:val="18"/>
          <w:szCs w:val="17"/>
          <w:lang w:val="pl"/>
        </w:rPr>
        <w:t>Sprawdzić podłączenie kabla</w:t>
      </w:r>
    </w:p>
    <w:p w14:paraId="2DE26F27"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63BA58C5" wp14:editId="7EEC71A0">
            <wp:extent cx="2628900" cy="2400300"/>
            <wp:effectExtent l="19050" t="0" r="0" b="0"/>
            <wp:docPr id="240" name="Obraz 24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7"/>
                    <pic:cNvPicPr>
                      <a:picLocks noChangeAspect="1" noChangeArrowheads="1"/>
                    </pic:cNvPicPr>
                  </pic:nvPicPr>
                  <pic:blipFill>
                    <a:blip r:embed="rId40" cstate="print"/>
                    <a:srcRect/>
                    <a:stretch>
                      <a:fillRect/>
                    </a:stretch>
                  </pic:blipFill>
                  <pic:spPr bwMode="auto">
                    <a:xfrm>
                      <a:off x="0" y="0"/>
                      <a:ext cx="2628900" cy="2400300"/>
                    </a:xfrm>
                    <a:prstGeom prst="rect">
                      <a:avLst/>
                    </a:prstGeom>
                    <a:noFill/>
                    <a:ln w="9525">
                      <a:noFill/>
                      <a:miter lim="800000"/>
                      <a:headEnd/>
                      <a:tailEnd/>
                    </a:ln>
                  </pic:spPr>
                </pic:pic>
              </a:graphicData>
            </a:graphic>
          </wp:inline>
        </w:drawing>
      </w:r>
    </w:p>
    <w:p w14:paraId="62CEE7DC" w14:textId="77777777" w:rsidR="005F6E37" w:rsidRPr="0025659C" w:rsidRDefault="00902151" w:rsidP="007E59BA">
      <w:pPr>
        <w:pStyle w:val="Numer02"/>
      </w:pPr>
      <w:r>
        <w:rPr>
          <w:lang w:val="pl"/>
        </w:rPr>
        <w:t>LANCA NATRYSKOWA</w:t>
      </w:r>
    </w:p>
    <w:p w14:paraId="36A1C1B5"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Przewód doprowadzający materiał</w:t>
      </w:r>
    </w:p>
    <w:p w14:paraId="76910DF9" w14:textId="77777777" w:rsidR="005F6E37" w:rsidRPr="00902151" w:rsidRDefault="005F6E37" w:rsidP="007E59BA">
      <w:pPr>
        <w:numPr>
          <w:ilvl w:val="0"/>
          <w:numId w:val="12"/>
        </w:numPr>
        <w:ind w:left="426" w:hanging="426"/>
        <w:jc w:val="both"/>
        <w:rPr>
          <w:rFonts w:ascii="Arial" w:eastAsia="Arial" w:hAnsi="Arial" w:cs="Arial"/>
          <w:color w:val="auto"/>
          <w:sz w:val="18"/>
          <w:szCs w:val="17"/>
          <w:lang w:val="pl-PL"/>
        </w:rPr>
      </w:pPr>
      <w:r>
        <w:rPr>
          <w:rFonts w:ascii="Arial" w:eastAsia="Arial" w:hAnsi="Arial" w:cs="Arial"/>
          <w:color w:val="auto"/>
          <w:sz w:val="18"/>
          <w:szCs w:val="17"/>
          <w:lang w:val="pl"/>
        </w:rPr>
        <w:t>Łączona dysza do materiału i powietrza:</w:t>
      </w:r>
    </w:p>
    <w:p w14:paraId="35D205C4" w14:textId="77777777" w:rsidR="005F6E37" w:rsidRPr="00902151" w:rsidRDefault="005F6E37" w:rsidP="007E59BA">
      <w:pPr>
        <w:ind w:left="426"/>
        <w:jc w:val="both"/>
        <w:rPr>
          <w:rFonts w:ascii="Arial" w:eastAsia="Arial" w:hAnsi="Arial" w:cs="Arial"/>
          <w:color w:val="auto"/>
          <w:sz w:val="18"/>
          <w:szCs w:val="17"/>
          <w:lang w:val="pl-PL"/>
        </w:rPr>
      </w:pPr>
      <w:r>
        <w:rPr>
          <w:rFonts w:ascii="Arial" w:eastAsia="Arial" w:hAnsi="Arial" w:cs="Arial"/>
          <w:color w:val="auto"/>
          <w:sz w:val="18"/>
          <w:szCs w:val="17"/>
          <w:lang w:val="pl"/>
        </w:rPr>
        <w:t>Otwarta: zawór materiału ustawiony pod kątem 90° do lancy Zamknięty: zawór materiału ustawiony do przodu</w:t>
      </w:r>
    </w:p>
    <w:p w14:paraId="5533F0DE"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Dysza do tekstu:</w:t>
      </w:r>
    </w:p>
    <w:p w14:paraId="44AC451F" w14:textId="77777777" w:rsidR="005F6E37" w:rsidRPr="00902151" w:rsidRDefault="005F6E37" w:rsidP="007E59BA">
      <w:pPr>
        <w:ind w:left="426"/>
        <w:jc w:val="both"/>
        <w:rPr>
          <w:rFonts w:ascii="Arial" w:eastAsia="Arial" w:hAnsi="Arial" w:cs="Arial"/>
          <w:color w:val="auto"/>
          <w:sz w:val="18"/>
          <w:szCs w:val="17"/>
          <w:lang w:val="pl-PL"/>
        </w:rPr>
      </w:pPr>
      <w:r>
        <w:rPr>
          <w:rFonts w:ascii="Arial" w:eastAsia="Arial" w:hAnsi="Arial" w:cs="Arial"/>
          <w:color w:val="auto"/>
          <w:sz w:val="18"/>
          <w:szCs w:val="17"/>
          <w:lang w:val="pl"/>
        </w:rPr>
        <w:t>W lancy natryskowej mogą być używane różne dysze do tekstury. Rozmiar dyszy zależy od wielkości ziarna materiału powłokowego i pożądanego wzoru natryskiwania.</w:t>
      </w:r>
    </w:p>
    <w:p w14:paraId="1FE49340"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Rączka:</w:t>
      </w:r>
    </w:p>
    <w:p w14:paraId="1EF1C1B0" w14:textId="77777777" w:rsidR="005F6E37" w:rsidRPr="00902151" w:rsidRDefault="005F6E37" w:rsidP="007E59BA">
      <w:pPr>
        <w:ind w:left="426"/>
        <w:jc w:val="both"/>
        <w:rPr>
          <w:rFonts w:ascii="Arial" w:eastAsia="Arial" w:hAnsi="Arial" w:cs="Arial"/>
          <w:color w:val="auto"/>
          <w:sz w:val="18"/>
          <w:szCs w:val="17"/>
          <w:lang w:val="pl-PL"/>
        </w:rPr>
      </w:pPr>
      <w:r>
        <w:rPr>
          <w:rFonts w:ascii="Arial" w:eastAsia="Arial" w:hAnsi="Arial" w:cs="Arial"/>
          <w:color w:val="auto"/>
          <w:sz w:val="18"/>
          <w:szCs w:val="17"/>
          <w:lang w:val="pl"/>
        </w:rPr>
        <w:t>Rączkę można zamontować z prawej lub lewej strony lancy natryskowej, w zależności od potrzeb. Gwint z drugiej strony może być zamknięty za pomocą dołączonych zatyczek z myślą o bezpieczeństwie.</w:t>
      </w:r>
    </w:p>
    <w:p w14:paraId="3BA042B2"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Sprawdzić podłączenie kabla</w:t>
      </w:r>
    </w:p>
    <w:p w14:paraId="0E2B84A1"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Regulator przepływu powietrza</w:t>
      </w:r>
    </w:p>
    <w:p w14:paraId="368BBF6C" w14:textId="77777777" w:rsidR="005F6E37" w:rsidRPr="0025659C" w:rsidRDefault="005F6E37" w:rsidP="007E59BA">
      <w:pPr>
        <w:numPr>
          <w:ilvl w:val="0"/>
          <w:numId w:val="12"/>
        </w:numPr>
        <w:ind w:left="426" w:hanging="426"/>
        <w:jc w:val="both"/>
        <w:rPr>
          <w:rFonts w:ascii="Arial" w:eastAsia="Arial" w:hAnsi="Arial" w:cs="Arial"/>
          <w:color w:val="auto"/>
          <w:sz w:val="18"/>
          <w:szCs w:val="17"/>
        </w:rPr>
      </w:pPr>
      <w:r>
        <w:rPr>
          <w:rFonts w:ascii="Arial" w:eastAsia="Arial" w:hAnsi="Arial" w:cs="Arial"/>
          <w:color w:val="auto"/>
          <w:sz w:val="18"/>
          <w:szCs w:val="17"/>
          <w:lang w:val="pl"/>
        </w:rPr>
        <w:t>Przewód powietrza do atomizacji</w:t>
      </w:r>
    </w:p>
    <w:p w14:paraId="2A3B6F26"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4FD01530" wp14:editId="7CC9BB42">
            <wp:extent cx="3343275" cy="1990725"/>
            <wp:effectExtent l="19050" t="0" r="9525" b="0"/>
            <wp:docPr id="241" name="Obraz 24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8"/>
                    <pic:cNvPicPr>
                      <a:picLocks noChangeAspect="1" noChangeArrowheads="1"/>
                    </pic:cNvPicPr>
                  </pic:nvPicPr>
                  <pic:blipFill>
                    <a:blip r:embed="rId41" cstate="print"/>
                    <a:srcRect/>
                    <a:stretch>
                      <a:fillRect/>
                    </a:stretch>
                  </pic:blipFill>
                  <pic:spPr bwMode="auto">
                    <a:xfrm>
                      <a:off x="0" y="0"/>
                      <a:ext cx="3343275" cy="1990725"/>
                    </a:xfrm>
                    <a:prstGeom prst="rect">
                      <a:avLst/>
                    </a:prstGeom>
                    <a:noFill/>
                    <a:ln w="9525">
                      <a:noFill/>
                      <a:miter lim="800000"/>
                      <a:headEnd/>
                      <a:tailEnd/>
                    </a:ln>
                  </pic:spPr>
                </pic:pic>
              </a:graphicData>
            </a:graphic>
          </wp:inline>
        </w:drawing>
      </w:r>
    </w:p>
    <w:p w14:paraId="4523C146" w14:textId="77777777" w:rsidR="00641392" w:rsidRPr="0025659C" w:rsidRDefault="00641392" w:rsidP="00641392">
      <w:pPr>
        <w:sectPr w:rsidR="00641392" w:rsidRPr="0025659C" w:rsidSect="00AB1DB1">
          <w:headerReference w:type="even" r:id="rId42"/>
          <w:headerReference w:type="default" r:id="rId43"/>
          <w:pgSz w:w="11909" w:h="16834" w:code="9"/>
          <w:pgMar w:top="2552" w:right="567" w:bottom="1814" w:left="794" w:header="850" w:footer="567" w:gutter="0"/>
          <w:cols w:num="2" w:space="454"/>
          <w:noEndnote/>
          <w:docGrid w:linePitch="360"/>
        </w:sectPr>
      </w:pPr>
    </w:p>
    <w:p w14:paraId="07BA6450" w14:textId="77777777" w:rsidR="005F6E37" w:rsidRPr="0025659C" w:rsidRDefault="005F6E37" w:rsidP="00AB1DB1">
      <w:pPr>
        <w:pStyle w:val="Numer01"/>
      </w:pPr>
      <w:bookmarkStart w:id="23" w:name="bookmark14"/>
      <w:bookmarkStart w:id="24" w:name="_Toc477432111"/>
      <w:r>
        <w:rPr>
          <w:lang w:val="pl"/>
        </w:rPr>
        <w:lastRenderedPageBreak/>
        <w:t>TRANSPORT</w:t>
      </w:r>
      <w:bookmarkEnd w:id="23"/>
      <w:bookmarkEnd w:id="24"/>
    </w:p>
    <w:p w14:paraId="14A7084A" w14:textId="77777777" w:rsidR="005F6E37" w:rsidRPr="0025659C" w:rsidRDefault="005F6E37" w:rsidP="007E59BA">
      <w:pPr>
        <w:pStyle w:val="Numer02"/>
      </w:pPr>
      <w:bookmarkStart w:id="25" w:name="_Toc477432112"/>
      <w:r>
        <w:rPr>
          <w:lang w:val="pl"/>
        </w:rPr>
        <w:t>PRZENOSZENIE</w:t>
      </w:r>
      <w:bookmarkEnd w:id="25"/>
    </w:p>
    <w:p w14:paraId="66F5AD5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Owinąć kabel zasilający wokół uchwytu i zdjąć wąż.</w:t>
      </w:r>
    </w:p>
    <w:p w14:paraId="7A07ADC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Odłożyć dysze i inne małe elementy do schowka.</w:t>
      </w:r>
    </w:p>
    <w:p w14:paraId="13A1CC70" w14:textId="77777777" w:rsidR="005F6E37" w:rsidRPr="00902151" w:rsidRDefault="005F6E37" w:rsidP="007E59BA">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Pchać lub ciągnąć PC 1030 za uchwyt.</w:t>
      </w:r>
    </w:p>
    <w:tbl>
      <w:tblPr>
        <w:tblOverlap w:val="never"/>
        <w:tblW w:w="0" w:type="auto"/>
        <w:tblLayout w:type="fixed"/>
        <w:tblCellMar>
          <w:left w:w="10" w:type="dxa"/>
          <w:right w:w="10" w:type="dxa"/>
        </w:tblCellMar>
        <w:tblLook w:val="04A0" w:firstRow="1" w:lastRow="0" w:firstColumn="1" w:lastColumn="0" w:noHBand="0" w:noVBand="1"/>
      </w:tblPr>
      <w:tblGrid>
        <w:gridCol w:w="1195"/>
        <w:gridCol w:w="3878"/>
      </w:tblGrid>
      <w:tr w:rsidR="005F6E37" w:rsidRPr="00902151" w14:paraId="1E1EF53B" w14:textId="77777777" w:rsidTr="00AB1DB1">
        <w:trPr>
          <w:trHeight w:val="1027"/>
        </w:trPr>
        <w:tc>
          <w:tcPr>
            <w:tcW w:w="1195" w:type="dxa"/>
            <w:tcBorders>
              <w:top w:val="single" w:sz="4" w:space="0" w:color="auto"/>
              <w:left w:val="single" w:sz="4" w:space="0" w:color="auto"/>
              <w:bottom w:val="single" w:sz="4" w:space="0" w:color="auto"/>
            </w:tcBorders>
            <w:shd w:val="clear" w:color="auto" w:fill="auto"/>
          </w:tcPr>
          <w:p w14:paraId="412C99F6" w14:textId="77777777" w:rsidR="005F6E37" w:rsidRPr="0025659C" w:rsidRDefault="007E59B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6221D799">
                <v:shape id="_x0000_i1046" type="#_x0000_t75" style="width:45.6pt;height:41.4pt" o:ole="">
                  <v:imagedata r:id="rId14" o:title=""/>
                </v:shape>
                <o:OLEObject Type="Embed" ProgID="Paint.Picture" ShapeID="_x0000_i1046" DrawAspect="Content" ObjectID="_1710694226" r:id="rId44"/>
              </w:object>
            </w:r>
          </w:p>
        </w:tc>
        <w:tc>
          <w:tcPr>
            <w:tcW w:w="3878" w:type="dxa"/>
            <w:tcBorders>
              <w:top w:val="single" w:sz="4" w:space="0" w:color="auto"/>
              <w:left w:val="single" w:sz="4" w:space="0" w:color="auto"/>
              <w:bottom w:val="single" w:sz="4" w:space="0" w:color="auto"/>
              <w:right w:val="single" w:sz="4" w:space="0" w:color="auto"/>
            </w:tcBorders>
            <w:shd w:val="clear" w:color="auto" w:fill="auto"/>
          </w:tcPr>
          <w:p w14:paraId="671B51D3"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Zapewnić dostępność 2 osób do przeniesienia urządzenia po schodach.</w:t>
            </w:r>
          </w:p>
        </w:tc>
      </w:tr>
    </w:tbl>
    <w:p w14:paraId="24B2894A" w14:textId="77777777" w:rsidR="005F6E37" w:rsidRPr="00902151" w:rsidRDefault="005F6E37" w:rsidP="00594959">
      <w:pPr>
        <w:pStyle w:val="Numer02"/>
        <w:rPr>
          <w:lang w:val="pl-PL"/>
        </w:rPr>
      </w:pPr>
      <w:bookmarkStart w:id="26" w:name="_Toc477432113"/>
      <w:r>
        <w:rPr>
          <w:lang w:val="pl"/>
        </w:rPr>
        <w:t>TRANSPORT PRZY POMOCY PODNOŚNIKA (RYS. 4)</w:t>
      </w:r>
      <w:bookmarkEnd w:id="26"/>
    </w:p>
    <w:p w14:paraId="70499FD7"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Punkty mocowania pasów lub lin (nie drutu do wiązania) - patrz rysunek.</w:t>
      </w:r>
    </w:p>
    <w:p w14:paraId="5385F1A4"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4758F5E7" wp14:editId="3ADE7948">
            <wp:extent cx="3162300" cy="3648075"/>
            <wp:effectExtent l="19050" t="0" r="0" b="0"/>
            <wp:docPr id="242" name="Obraz 24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9"/>
                    <pic:cNvPicPr>
                      <a:picLocks noChangeAspect="1" noChangeArrowheads="1"/>
                    </pic:cNvPicPr>
                  </pic:nvPicPr>
                  <pic:blipFill>
                    <a:blip r:embed="rId45" cstate="print"/>
                    <a:srcRect/>
                    <a:stretch>
                      <a:fillRect/>
                    </a:stretch>
                  </pic:blipFill>
                  <pic:spPr bwMode="auto">
                    <a:xfrm>
                      <a:off x="0" y="0"/>
                      <a:ext cx="3162300" cy="3648075"/>
                    </a:xfrm>
                    <a:prstGeom prst="rect">
                      <a:avLst/>
                    </a:prstGeom>
                    <a:noFill/>
                    <a:ln w="9525">
                      <a:noFill/>
                      <a:miter lim="800000"/>
                      <a:headEnd/>
                      <a:tailEnd/>
                    </a:ln>
                  </pic:spPr>
                </pic:pic>
              </a:graphicData>
            </a:graphic>
          </wp:inline>
        </w:drawing>
      </w:r>
    </w:p>
    <w:p w14:paraId="54940834" w14:textId="77777777" w:rsidR="00641392" w:rsidRPr="0025659C" w:rsidRDefault="00641392" w:rsidP="00641392">
      <w:pPr>
        <w:pStyle w:val="Numer02"/>
      </w:pPr>
      <w:bookmarkStart w:id="27" w:name="_Toc477432114"/>
      <w:r>
        <w:rPr>
          <w:lang w:val="pl"/>
        </w:rPr>
        <w:t>TRANSPORT W POJEŹDZIE</w:t>
      </w:r>
      <w:bookmarkEnd w:id="27"/>
    </w:p>
    <w:p w14:paraId="4E0B94BF" w14:textId="77777777" w:rsidR="00641392" w:rsidRPr="00902151" w:rsidRDefault="00641392" w:rsidP="00641392">
      <w:pPr>
        <w:spacing w:after="120"/>
        <w:jc w:val="both"/>
        <w:rPr>
          <w:rFonts w:ascii="Arial" w:eastAsia="Arial" w:hAnsi="Arial" w:cs="Arial"/>
          <w:color w:val="auto"/>
          <w:sz w:val="18"/>
          <w:szCs w:val="17"/>
          <w:lang w:val="pl-PL"/>
        </w:rPr>
      </w:pPr>
      <w:r>
        <w:rPr>
          <w:rFonts w:ascii="Arial" w:eastAsia="Arial" w:hAnsi="Arial" w:cs="Arial"/>
          <w:color w:val="auto"/>
          <w:sz w:val="18"/>
          <w:szCs w:val="17"/>
          <w:lang w:val="pl"/>
        </w:rPr>
        <w:t>Zabezpiecz moduł w pojeździe za pomocą odpowiednich mocowań.</w:t>
      </w:r>
    </w:p>
    <w:tbl>
      <w:tblPr>
        <w:tblOverlap w:val="never"/>
        <w:tblW w:w="0" w:type="auto"/>
        <w:tblLayout w:type="fixed"/>
        <w:tblCellMar>
          <w:left w:w="10" w:type="dxa"/>
          <w:right w:w="10" w:type="dxa"/>
        </w:tblCellMar>
        <w:tblLook w:val="04A0" w:firstRow="1" w:lastRow="0" w:firstColumn="1" w:lastColumn="0" w:noHBand="0" w:noVBand="1"/>
      </w:tblPr>
      <w:tblGrid>
        <w:gridCol w:w="1152"/>
        <w:gridCol w:w="3936"/>
      </w:tblGrid>
      <w:tr w:rsidR="00641392" w:rsidRPr="00902151" w14:paraId="055F98F4" w14:textId="77777777" w:rsidTr="00641392">
        <w:trPr>
          <w:trHeight w:val="902"/>
        </w:trPr>
        <w:tc>
          <w:tcPr>
            <w:tcW w:w="1152" w:type="dxa"/>
            <w:tcBorders>
              <w:top w:val="single" w:sz="4" w:space="0" w:color="auto"/>
              <w:left w:val="single" w:sz="4" w:space="0" w:color="auto"/>
              <w:bottom w:val="single" w:sz="4" w:space="0" w:color="auto"/>
            </w:tcBorders>
            <w:shd w:val="clear" w:color="auto" w:fill="auto"/>
          </w:tcPr>
          <w:p w14:paraId="2D5645C5" w14:textId="77777777" w:rsidR="00641392" w:rsidRPr="0025659C" w:rsidRDefault="00641392" w:rsidP="00641392">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03DF9B3F">
                <v:shape id="_x0000_i1047" type="#_x0000_t75" style="width:30.6pt;height:33pt" o:ole="">
                  <v:imagedata r:id="rId19" o:title=""/>
                </v:shape>
                <o:OLEObject Type="Embed" ProgID="Paint.Picture" ShapeID="_x0000_i1047" DrawAspect="Content" ObjectID="_1710694227" r:id="rId46"/>
              </w:objec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61BF5CFF" w14:textId="77777777" w:rsidR="00641392" w:rsidRPr="00902151" w:rsidRDefault="00641392" w:rsidP="00641392">
            <w:pPr>
              <w:ind w:left="57" w:right="57"/>
              <w:rPr>
                <w:rFonts w:ascii="Arial" w:eastAsia="Arial" w:hAnsi="Arial" w:cs="Arial"/>
                <w:color w:val="auto"/>
                <w:sz w:val="18"/>
                <w:szCs w:val="17"/>
                <w:lang w:val="pl-PL"/>
              </w:rPr>
            </w:pPr>
            <w:r>
              <w:rPr>
                <w:rFonts w:ascii="Arial" w:eastAsia="Arial" w:hAnsi="Arial" w:cs="Arial"/>
                <w:color w:val="auto"/>
                <w:sz w:val="18"/>
                <w:szCs w:val="17"/>
                <w:lang w:val="pl"/>
              </w:rPr>
              <w:t>Aby uniknąć wyciekaniu z maszyny pozostałości materiału, oczyścić urządzenie z wyprzedzeniem lub zablokować przewód do zaprawy.</w:t>
            </w:r>
          </w:p>
        </w:tc>
      </w:tr>
    </w:tbl>
    <w:p w14:paraId="3F7B74D9" w14:textId="77777777" w:rsidR="002F0511" w:rsidRPr="00902151" w:rsidRDefault="002F0511" w:rsidP="002F0511">
      <w:pPr>
        <w:rPr>
          <w:lang w:val="pl-PL"/>
        </w:rPr>
      </w:pPr>
      <w:bookmarkStart w:id="28" w:name="bookmark15"/>
    </w:p>
    <w:p w14:paraId="7E3E891D" w14:textId="77777777" w:rsidR="002F0511" w:rsidRPr="00902151" w:rsidRDefault="002F0511" w:rsidP="002F0511">
      <w:pPr>
        <w:rPr>
          <w:lang w:val="pl-PL"/>
        </w:rPr>
        <w:sectPr w:rsidR="002F0511" w:rsidRPr="00902151" w:rsidSect="00AB1DB1">
          <w:headerReference w:type="even" r:id="rId47"/>
          <w:headerReference w:type="default" r:id="rId48"/>
          <w:pgSz w:w="11909" w:h="16834" w:code="9"/>
          <w:pgMar w:top="2552" w:right="567" w:bottom="1814" w:left="794" w:header="850" w:footer="567" w:gutter="0"/>
          <w:cols w:num="2" w:space="454"/>
          <w:noEndnote/>
          <w:docGrid w:linePitch="360"/>
        </w:sectPr>
      </w:pPr>
    </w:p>
    <w:p w14:paraId="401F0709" w14:textId="77777777" w:rsidR="005F6E37" w:rsidRPr="0025659C" w:rsidRDefault="005F6E37" w:rsidP="00641392">
      <w:pPr>
        <w:pStyle w:val="Numer01"/>
      </w:pPr>
      <w:bookmarkStart w:id="29" w:name="_Toc477432115"/>
      <w:r>
        <w:rPr>
          <w:lang w:val="pl"/>
        </w:rPr>
        <w:lastRenderedPageBreak/>
        <w:t>ROZRUCH</w:t>
      </w:r>
      <w:bookmarkEnd w:id="28"/>
      <w:bookmarkEnd w:id="29"/>
    </w:p>
    <w:p w14:paraId="015DB486" w14:textId="77777777" w:rsidR="005F6E37" w:rsidRPr="0025659C" w:rsidRDefault="005F6E37" w:rsidP="00594959">
      <w:pPr>
        <w:pStyle w:val="Numer02"/>
      </w:pPr>
      <w:bookmarkStart w:id="30" w:name="_Toc477432116"/>
      <w:r>
        <w:rPr>
          <w:lang w:val="pl"/>
        </w:rPr>
        <w:t>MIEJSCE INSTALACJI</w:t>
      </w:r>
      <w:bookmarkEnd w:id="30"/>
    </w:p>
    <w:p w14:paraId="02E31A67"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Ustawić agregat w pozycji poziomej, aby zapobiec jego zsuwaniu.</w:t>
      </w:r>
    </w:p>
    <w:p w14:paraId="5D788ADA" w14:textId="77777777" w:rsidR="005F6E37" w:rsidRPr="0025659C" w:rsidRDefault="005F6E37" w:rsidP="00594959">
      <w:pPr>
        <w:pStyle w:val="Numer03"/>
      </w:pPr>
      <w:bookmarkStart w:id="31" w:name="_Toc477432117"/>
      <w:r>
        <w:rPr>
          <w:lang w:val="pl"/>
        </w:rPr>
        <w:t>PODŁĄCZENIE DO SIECI ZASILAJĄCEJ/ PRZEDŁUŻACZ</w:t>
      </w:r>
      <w:bookmarkEnd w:id="31"/>
      <w:r w:rsidR="001617D9">
        <w:rPr>
          <w:lang w:val="pl"/>
        </w:rPr>
        <w:t>A</w:t>
      </w:r>
    </w:p>
    <w:p w14:paraId="7473C3B0" w14:textId="77777777" w:rsidR="005F6E37" w:rsidRPr="00902151" w:rsidRDefault="005F6E37" w:rsidP="00594959">
      <w:pPr>
        <w:pStyle w:val="Styl3"/>
        <w:spacing w:after="240"/>
        <w:rPr>
          <w:lang w:val="pl-PL"/>
        </w:rPr>
      </w:pPr>
      <w:r>
        <w:rPr>
          <w:lang w:val="pl"/>
        </w:rPr>
        <w:t xml:space="preserve">Jednostka może zostać połączona do sieci zasilającej wyłączenie za pośrednictwem specjalnego punktu zasilania, na przykład tablicy rozdzielczej dla budów, za pośrednictwem urządzenia ochronnego różnicowoprądowego z INF ≤ 30 </w:t>
      </w:r>
      <w:proofErr w:type="spellStart"/>
      <w:r>
        <w:rPr>
          <w:lang w:val="pl"/>
        </w:rPr>
        <w:t>mA</w:t>
      </w:r>
      <w:proofErr w:type="spellEnd"/>
      <w:r>
        <w:rPr>
          <w:lang w:val="pl"/>
        </w:rPr>
        <w:t>.</w:t>
      </w:r>
    </w:p>
    <w:tbl>
      <w:tblPr>
        <w:tblOverlap w:val="never"/>
        <w:tblW w:w="0" w:type="auto"/>
        <w:tblLayout w:type="fixed"/>
        <w:tblCellMar>
          <w:left w:w="10" w:type="dxa"/>
          <w:right w:w="10" w:type="dxa"/>
        </w:tblCellMar>
        <w:tblLook w:val="04A0" w:firstRow="1" w:lastRow="0" w:firstColumn="1" w:lastColumn="0" w:noHBand="0" w:noVBand="1"/>
      </w:tblPr>
      <w:tblGrid>
        <w:gridCol w:w="1152"/>
        <w:gridCol w:w="3936"/>
      </w:tblGrid>
      <w:tr w:rsidR="005F6E37" w:rsidRPr="00902151" w14:paraId="2D08108A" w14:textId="77777777" w:rsidTr="00594959">
        <w:trPr>
          <w:trHeight w:val="1134"/>
        </w:trPr>
        <w:tc>
          <w:tcPr>
            <w:tcW w:w="1152" w:type="dxa"/>
            <w:tcBorders>
              <w:top w:val="single" w:sz="4" w:space="0" w:color="auto"/>
              <w:left w:val="single" w:sz="4" w:space="0" w:color="auto"/>
              <w:bottom w:val="single" w:sz="4" w:space="0" w:color="auto"/>
            </w:tcBorders>
            <w:shd w:val="clear" w:color="auto" w:fill="auto"/>
          </w:tcPr>
          <w:p w14:paraId="18273D83" w14:textId="77777777" w:rsidR="005F6E37" w:rsidRPr="0025659C" w:rsidRDefault="007E59B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4537C6E">
                <v:shape id="_x0000_i1050" type="#_x0000_t75" style="width:45.6pt;height:41.4pt" o:ole="">
                  <v:imagedata r:id="rId14" o:title=""/>
                </v:shape>
                <o:OLEObject Type="Embed" ProgID="Paint.Picture" ShapeID="_x0000_i1050" DrawAspect="Content" ObjectID="_1710694228" r:id="rId49"/>
              </w:objec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346F86C2"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Ułożyć przewód zasilający urządzenia tak, by nie stwarzał niebezpieczeństwa potknięcia.</w:t>
            </w:r>
          </w:p>
          <w:p w14:paraId="359194D9"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Chronić przed uszkodzeniem, na przykład przed przejechaniem.</w:t>
            </w:r>
          </w:p>
        </w:tc>
      </w:tr>
    </w:tbl>
    <w:p w14:paraId="296F5174" w14:textId="77777777" w:rsidR="005F6E37" w:rsidRPr="00902151" w:rsidRDefault="005F6E37" w:rsidP="00AB1DB1">
      <w:pPr>
        <w:jc w:val="both"/>
        <w:rPr>
          <w:rFonts w:ascii="Arial" w:hAnsi="Arial" w:cs="Arial"/>
          <w:color w:val="auto"/>
          <w:lang w:val="pl-PL"/>
        </w:rPr>
      </w:pPr>
    </w:p>
    <w:tbl>
      <w:tblPr>
        <w:tblOverlap w:val="never"/>
        <w:tblW w:w="5121" w:type="dxa"/>
        <w:tblLayout w:type="fixed"/>
        <w:tblCellMar>
          <w:left w:w="10" w:type="dxa"/>
          <w:right w:w="10" w:type="dxa"/>
        </w:tblCellMar>
        <w:tblLook w:val="04A0" w:firstRow="1" w:lastRow="0" w:firstColumn="1" w:lastColumn="0" w:noHBand="0" w:noVBand="1"/>
      </w:tblPr>
      <w:tblGrid>
        <w:gridCol w:w="1152"/>
        <w:gridCol w:w="3969"/>
      </w:tblGrid>
      <w:tr w:rsidR="005F6E37" w:rsidRPr="00902151" w14:paraId="316039D3" w14:textId="77777777" w:rsidTr="00594959">
        <w:trPr>
          <w:trHeight w:val="1020"/>
        </w:trPr>
        <w:tc>
          <w:tcPr>
            <w:tcW w:w="1152" w:type="dxa"/>
            <w:tcBorders>
              <w:top w:val="single" w:sz="4" w:space="0" w:color="auto"/>
              <w:left w:val="single" w:sz="4" w:space="0" w:color="auto"/>
              <w:bottom w:val="single" w:sz="4" w:space="0" w:color="auto"/>
            </w:tcBorders>
            <w:shd w:val="clear" w:color="auto" w:fill="auto"/>
          </w:tcPr>
          <w:p w14:paraId="2E94A862" w14:textId="77777777" w:rsidR="005F6E37" w:rsidRPr="0025659C" w:rsidRDefault="007E59B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01D958D0">
                <v:shape id="_x0000_i1051" type="#_x0000_t75" style="width:45.6pt;height:41.4pt" o:ole="">
                  <v:imagedata r:id="rId14" o:title=""/>
                </v:shape>
                <o:OLEObject Type="Embed" ProgID="Paint.Picture" ShapeID="_x0000_i1051" DrawAspect="Content" ObjectID="_1710694229" r:id="rId50"/>
              </w:objec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0C77E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Min. przekrój przewodu 3 x 2,5 mm</w:t>
            </w:r>
            <w:r>
              <w:rPr>
                <w:rFonts w:ascii="Arial" w:eastAsia="Arial" w:hAnsi="Arial" w:cs="Arial"/>
                <w:color w:val="auto"/>
                <w:sz w:val="18"/>
                <w:szCs w:val="17"/>
                <w:vertAlign w:val="superscript"/>
                <w:lang w:val="pl"/>
              </w:rPr>
              <w:t>2</w:t>
            </w:r>
            <w:r>
              <w:rPr>
                <w:rFonts w:ascii="Arial" w:eastAsia="Arial" w:hAnsi="Arial" w:cs="Arial"/>
                <w:color w:val="auto"/>
                <w:sz w:val="18"/>
                <w:szCs w:val="17"/>
                <w:lang w:val="pl"/>
              </w:rPr>
              <w:t>. Rozwinąć całkowicie kabel przedłużający. Sprawdzić, czy elementy łączące i wtyczki są wolne od uszkodzeń.</w:t>
            </w:r>
          </w:p>
        </w:tc>
      </w:tr>
    </w:tbl>
    <w:p w14:paraId="53971EE1" w14:textId="77777777" w:rsidR="005F6E37" w:rsidRPr="00902151" w:rsidRDefault="005F6E37" w:rsidP="00594959">
      <w:pPr>
        <w:pStyle w:val="Styl5"/>
        <w:rPr>
          <w:lang w:val="pl-PL"/>
        </w:rPr>
      </w:pPr>
      <w:r>
        <w:rPr>
          <w:lang w:val="pl"/>
        </w:rPr>
        <w:t>Przed podłączeniem modułu do zasilania z sieci upewnić się, czy napięcie linii jest takie, jak wskazane na tabliczce znamionowej urządzenia.</w:t>
      </w:r>
    </w:p>
    <w:p w14:paraId="678885A9" w14:textId="77777777" w:rsidR="005F6E37" w:rsidRPr="0025659C" w:rsidRDefault="005F6E37" w:rsidP="00594959">
      <w:pPr>
        <w:pStyle w:val="Numer02"/>
      </w:pPr>
      <w:bookmarkStart w:id="32" w:name="_Toc477432118"/>
      <w:r>
        <w:rPr>
          <w:lang w:val="pl"/>
        </w:rPr>
        <w:t>PIERWSZE URUCHOMIENIE</w:t>
      </w:r>
      <w:bookmarkEnd w:id="32"/>
    </w:p>
    <w:p w14:paraId="7B7CA21F" w14:textId="77777777" w:rsidR="005F6E37" w:rsidRPr="0025659C" w:rsidRDefault="005F6E37" w:rsidP="00594959">
      <w:pPr>
        <w:pStyle w:val="Numer03"/>
      </w:pPr>
      <w:bookmarkStart w:id="33" w:name="_Toc477432119"/>
      <w:r>
        <w:rPr>
          <w:lang w:val="pl"/>
        </w:rPr>
        <w:t>ZAKRES DOSTAWY</w:t>
      </w:r>
      <w:bookmarkEnd w:id="33"/>
    </w:p>
    <w:p w14:paraId="77647785"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Urządzenie dostarczane jest przez producenta z następującymi częściami składowymi:</w:t>
      </w:r>
    </w:p>
    <w:p w14:paraId="644A17AF" w14:textId="77777777" w:rsidR="005F6E37" w:rsidRPr="00902151" w:rsidRDefault="005F6E37" w:rsidP="00594959">
      <w:pPr>
        <w:pStyle w:val="Styl5"/>
        <w:spacing w:before="0"/>
        <w:rPr>
          <w:lang w:val="pl-PL"/>
        </w:rPr>
      </w:pPr>
      <w:r>
        <w:rPr>
          <w:lang w:val="pl"/>
        </w:rPr>
        <w:t>Kompletne urządzenie podstawowe składa się z modułu napędowego, modułu sterującego, zasobnika i ramy jezdnej na kółkach</w:t>
      </w:r>
    </w:p>
    <w:p w14:paraId="097B83D9" w14:textId="77777777" w:rsidR="005F6E37" w:rsidRPr="0025659C" w:rsidRDefault="005F6E37" w:rsidP="00594959">
      <w:pPr>
        <w:pStyle w:val="Styl5"/>
      </w:pPr>
      <w:r>
        <w:rPr>
          <w:lang w:val="pl"/>
        </w:rPr>
        <w:t>Stojan</w:t>
      </w:r>
    </w:p>
    <w:p w14:paraId="627DC531" w14:textId="77777777" w:rsidR="005F6E37" w:rsidRPr="0025659C" w:rsidRDefault="005F6E37" w:rsidP="00594959">
      <w:pPr>
        <w:pStyle w:val="Styl5"/>
      </w:pPr>
      <w:r>
        <w:rPr>
          <w:lang w:val="pl"/>
        </w:rPr>
        <w:t>Pakiet z wężem</w:t>
      </w:r>
    </w:p>
    <w:p w14:paraId="0E02CCD5" w14:textId="77777777" w:rsidR="005F6E37" w:rsidRPr="0025659C" w:rsidRDefault="005F6E37" w:rsidP="00594959">
      <w:pPr>
        <w:pStyle w:val="Styl5"/>
      </w:pPr>
      <w:r>
        <w:rPr>
          <w:lang w:val="pl"/>
        </w:rPr>
        <w:t>Lanca natryskowa</w:t>
      </w:r>
    </w:p>
    <w:p w14:paraId="1C78CDAA" w14:textId="77777777" w:rsidR="005F6E37" w:rsidRPr="0025659C" w:rsidRDefault="005F6E37" w:rsidP="00594959">
      <w:pPr>
        <w:pStyle w:val="Styl5"/>
      </w:pPr>
      <w:r>
        <w:rPr>
          <w:lang w:val="pl"/>
        </w:rPr>
        <w:t>Środki poślizgowe pompy</w:t>
      </w:r>
    </w:p>
    <w:p w14:paraId="6176B4C5" w14:textId="77777777" w:rsidR="005F6E37" w:rsidRPr="00902151" w:rsidRDefault="005F6E37" w:rsidP="00594959">
      <w:pPr>
        <w:pStyle w:val="Styl5"/>
        <w:rPr>
          <w:lang w:val="pl-PL"/>
        </w:rPr>
      </w:pPr>
      <w:r>
        <w:rPr>
          <w:lang w:val="pl"/>
        </w:rPr>
        <w:t>Skrzynka narzędziowa z dyszami, akcesoriami do czyszczenia itd.</w:t>
      </w:r>
    </w:p>
    <w:p w14:paraId="2201C462" w14:textId="77777777" w:rsidR="00641392" w:rsidRPr="0025659C" w:rsidRDefault="00641392" w:rsidP="00641392">
      <w:pPr>
        <w:pStyle w:val="Numer03"/>
      </w:pPr>
      <w:bookmarkStart w:id="34" w:name="_Toc477432120"/>
      <w:r>
        <w:rPr>
          <w:lang w:val="pl"/>
        </w:rPr>
        <w:t>MONTAŻ (RYS. 5)</w:t>
      </w:r>
      <w:bookmarkEnd w:id="34"/>
    </w:p>
    <w:tbl>
      <w:tblPr>
        <w:tblOverlap w:val="never"/>
        <w:tblW w:w="5088" w:type="dxa"/>
        <w:tblLayout w:type="fixed"/>
        <w:tblCellMar>
          <w:left w:w="10" w:type="dxa"/>
          <w:right w:w="10" w:type="dxa"/>
        </w:tblCellMar>
        <w:tblLook w:val="04A0" w:firstRow="1" w:lastRow="0" w:firstColumn="1" w:lastColumn="0" w:noHBand="0" w:noVBand="1"/>
      </w:tblPr>
      <w:tblGrid>
        <w:gridCol w:w="1195"/>
        <w:gridCol w:w="3893"/>
      </w:tblGrid>
      <w:tr w:rsidR="00641392" w:rsidRPr="00902151" w14:paraId="11D95F6A" w14:textId="77777777" w:rsidTr="00641392">
        <w:trPr>
          <w:trHeight w:val="2041"/>
        </w:trPr>
        <w:tc>
          <w:tcPr>
            <w:tcW w:w="1195" w:type="dxa"/>
            <w:tcBorders>
              <w:top w:val="single" w:sz="4" w:space="0" w:color="auto"/>
              <w:left w:val="single" w:sz="4" w:space="0" w:color="auto"/>
              <w:bottom w:val="single" w:sz="4" w:space="0" w:color="auto"/>
            </w:tcBorders>
            <w:shd w:val="clear" w:color="auto" w:fill="auto"/>
          </w:tcPr>
          <w:p w14:paraId="38D79CC6" w14:textId="77777777" w:rsidR="00641392" w:rsidRPr="0025659C" w:rsidRDefault="00641392" w:rsidP="00641392">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0A30D6AB">
                <v:shape id="_x0000_i1052" type="#_x0000_t75" style="width:45.6pt;height:41.4pt" o:ole="">
                  <v:imagedata r:id="rId14" o:title=""/>
                </v:shape>
                <o:OLEObject Type="Embed" ProgID="Paint.Picture" ShapeID="_x0000_i1052" DrawAspect="Content" ObjectID="_1710694230" r:id="rId51"/>
              </w:object>
            </w:r>
          </w:p>
        </w:tc>
        <w:tc>
          <w:tcPr>
            <w:tcW w:w="3893" w:type="dxa"/>
            <w:tcBorders>
              <w:top w:val="single" w:sz="4" w:space="0" w:color="auto"/>
              <w:left w:val="single" w:sz="4" w:space="0" w:color="auto"/>
              <w:bottom w:val="single" w:sz="4" w:space="0" w:color="auto"/>
              <w:right w:val="single" w:sz="4" w:space="0" w:color="auto"/>
            </w:tcBorders>
            <w:shd w:val="clear" w:color="auto" w:fill="auto"/>
          </w:tcPr>
          <w:p w14:paraId="42A6221C" w14:textId="77777777" w:rsidR="00641392" w:rsidRPr="00902151" w:rsidRDefault="00641392" w:rsidP="00641392">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Odłączyć zewnętrzne elementy sterujące. Montaż może przeprowadzać wyłącznie wykwalifikowany elektryk.</w:t>
            </w:r>
          </w:p>
          <w:p w14:paraId="7A775F44" w14:textId="77777777" w:rsidR="00641392" w:rsidRPr="00902151" w:rsidRDefault="00641392" w:rsidP="00641392">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Nigdy nie używać agregatu do natrysku zaprawy z odsłoniętym wirnikiem.</w:t>
            </w:r>
          </w:p>
          <w:p w14:paraId="508E9E66" w14:textId="77777777" w:rsidR="00641392" w:rsidRPr="00902151" w:rsidRDefault="00641392" w:rsidP="00641392">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 sięgać do wirnika, gdy jest on w ruchu. Niebezpieczeństwo zmiażdżenia.</w:t>
            </w:r>
          </w:p>
          <w:p w14:paraId="0A5FA213" w14:textId="77777777" w:rsidR="00641392" w:rsidRPr="00902151" w:rsidRDefault="00641392" w:rsidP="00641392">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Osoby z długimi włosami muszą zachować szczególną ostrożność. W pracy nosić wyłącznie ubrania ściśle przylegające.</w:t>
            </w:r>
          </w:p>
        </w:tc>
      </w:tr>
    </w:tbl>
    <w:p w14:paraId="5B2E14F0" w14:textId="77777777" w:rsidR="00641392" w:rsidRPr="00902151" w:rsidRDefault="00641392" w:rsidP="00641392">
      <w:pPr>
        <w:spacing w:before="120"/>
        <w:jc w:val="both"/>
        <w:rPr>
          <w:rFonts w:ascii="Arial" w:eastAsia="Arial" w:hAnsi="Arial" w:cs="Arial"/>
          <w:color w:val="auto"/>
          <w:sz w:val="18"/>
          <w:szCs w:val="17"/>
          <w:lang w:val="pl-PL"/>
        </w:rPr>
      </w:pPr>
      <w:r>
        <w:rPr>
          <w:rFonts w:ascii="Arial" w:eastAsia="Arial" w:hAnsi="Arial" w:cs="Arial"/>
          <w:color w:val="auto"/>
          <w:sz w:val="18"/>
          <w:szCs w:val="17"/>
          <w:lang w:val="pl"/>
        </w:rPr>
        <w:t>Odkręcić śruby gwiazd</w:t>
      </w:r>
      <w:r w:rsidR="00BC4F32">
        <w:rPr>
          <w:rFonts w:ascii="Arial" w:eastAsia="Arial" w:hAnsi="Arial" w:cs="Arial"/>
          <w:color w:val="auto"/>
          <w:sz w:val="18"/>
          <w:szCs w:val="17"/>
          <w:lang w:val="pl"/>
        </w:rPr>
        <w:t>kowe</w:t>
      </w:r>
      <w:r>
        <w:rPr>
          <w:rFonts w:ascii="Arial" w:eastAsia="Arial" w:hAnsi="Arial" w:cs="Arial"/>
          <w:color w:val="auto"/>
          <w:sz w:val="18"/>
          <w:szCs w:val="17"/>
          <w:lang w:val="pl"/>
        </w:rPr>
        <w:t xml:space="preserve"> (1) i wyjąć moduł wylotowy (2). Spryskać stojan (3) i wirnik (4) za pomocą odpowiedniego środka smarującego do pomp (zamówienie nr 9992 824).</w:t>
      </w:r>
    </w:p>
    <w:p w14:paraId="11E61435"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Przesunąć przełącznik wyboru (6) na „A” i ustawić kontroler objętości podawania (7) na pozycję „0”.</w:t>
      </w:r>
    </w:p>
    <w:p w14:paraId="42A1E0A3"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Podłączyć wtyczkę zasilania do zasilacza sieciowego.</w:t>
      </w:r>
    </w:p>
    <w:p w14:paraId="5733AD92"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Lampka robocza (8) pokazuje gotowość do pracy.</w:t>
      </w:r>
    </w:p>
    <w:p w14:paraId="7496AA81"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Czerwona kontrolka (9) miga podczas kontroli działania przez około 30 sekund.</w:t>
      </w:r>
    </w:p>
    <w:p w14:paraId="5318095A"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Ustawić kontroler objętości podawania (7) na 1 lub 2.</w:t>
      </w:r>
    </w:p>
    <w:p w14:paraId="5C2BB083"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Wcisnąć stojan (3) na czubek wirnika (4) (szyna prowadząca (5)). Ustawić przełącznik (6) na „R”, aby wcisnąć stojan automatycznie na wirnik.</w:t>
      </w:r>
    </w:p>
    <w:p w14:paraId="131F843C" w14:textId="77777777" w:rsidR="00641392" w:rsidRPr="00902151" w:rsidRDefault="00641392" w:rsidP="00641392">
      <w:pPr>
        <w:jc w:val="both"/>
        <w:rPr>
          <w:rFonts w:ascii="Arial" w:eastAsia="Arial" w:hAnsi="Arial" w:cs="Arial"/>
          <w:color w:val="auto"/>
          <w:sz w:val="18"/>
          <w:szCs w:val="17"/>
          <w:lang w:val="pl-PL"/>
        </w:rPr>
      </w:pPr>
      <w:r>
        <w:rPr>
          <w:rFonts w:ascii="Arial" w:eastAsia="Arial" w:hAnsi="Arial" w:cs="Arial"/>
          <w:color w:val="auto"/>
          <w:sz w:val="18"/>
          <w:szCs w:val="17"/>
          <w:lang w:val="pl"/>
        </w:rPr>
        <w:t>Gdy tylko stojan zostanie ustawiony na pozycji końcowej, przełącznik (6) ustawić na „A”.</w:t>
      </w:r>
    </w:p>
    <w:p w14:paraId="3B20A1D4" w14:textId="77777777" w:rsidR="00641392" w:rsidRPr="00902151" w:rsidRDefault="00641392" w:rsidP="00641392">
      <w:pPr>
        <w:pStyle w:val="Styl5"/>
        <w:numPr>
          <w:ilvl w:val="0"/>
          <w:numId w:val="0"/>
        </w:numPr>
        <w:spacing w:before="0"/>
        <w:rPr>
          <w:lang w:val="pl-PL"/>
        </w:rPr>
      </w:pPr>
      <w:r>
        <w:rPr>
          <w:lang w:val="pl"/>
        </w:rPr>
        <w:t>Ponownie zamontować moduł wylotowy (2) i dokręcić śruby gwiazdkowe (1).</w:t>
      </w:r>
    </w:p>
    <w:p w14:paraId="6DED060C" w14:textId="77777777" w:rsidR="00641392" w:rsidRPr="0025659C" w:rsidRDefault="00641392" w:rsidP="00641392">
      <w:pPr>
        <w:pStyle w:val="Numer02"/>
      </w:pPr>
      <w:bookmarkStart w:id="35" w:name="bookmark16"/>
      <w:bookmarkStart w:id="36" w:name="_Toc477432121"/>
      <w:r>
        <w:rPr>
          <w:lang w:val="pl"/>
        </w:rPr>
        <w:t>PODŁĄCZANIE WĘŻA DO ZAPRAWY</w:t>
      </w:r>
      <w:bookmarkEnd w:id="35"/>
      <w:bookmarkEnd w:id="36"/>
    </w:p>
    <w:p w14:paraId="390DF7DD" w14:textId="77777777" w:rsidR="00641392" w:rsidRPr="00902151" w:rsidRDefault="00641392" w:rsidP="00641392">
      <w:pPr>
        <w:pStyle w:val="Styl5"/>
        <w:rPr>
          <w:lang w:val="pl-PL"/>
        </w:rPr>
      </w:pPr>
      <w:r>
        <w:rPr>
          <w:lang w:val="pl"/>
        </w:rPr>
        <w:t>Sprawdzić, czy agregat pompowy jest osadzony sztywno.</w:t>
      </w:r>
    </w:p>
    <w:p w14:paraId="67EABCB6" w14:textId="77777777" w:rsidR="00641392" w:rsidRPr="00902151" w:rsidRDefault="00641392" w:rsidP="00641392">
      <w:pPr>
        <w:pStyle w:val="Styl5"/>
        <w:rPr>
          <w:lang w:val="pl-PL"/>
        </w:rPr>
      </w:pPr>
      <w:r>
        <w:rPr>
          <w:lang w:val="pl"/>
        </w:rPr>
        <w:t>Podłączyć wąż do zaprawy (rys. 7, 1) i zabezpieczyć go za pomocą dźwigni zaciskowych (rys. 7, 2).</w:t>
      </w:r>
    </w:p>
    <w:p w14:paraId="335693BF" w14:textId="77777777" w:rsidR="00641392" w:rsidRPr="00902151" w:rsidRDefault="00641392" w:rsidP="00641392">
      <w:pPr>
        <w:pStyle w:val="Styl5"/>
        <w:rPr>
          <w:lang w:val="pl-PL"/>
        </w:rPr>
      </w:pPr>
      <w:r>
        <w:rPr>
          <w:lang w:val="pl"/>
        </w:rPr>
        <w:t>Przewód powietrza atomizującego w wężu do zaprawy podłączyć do źródła zasilania sprężonym powietrzem, na przykład sprężarki (element dodatkowy).</w:t>
      </w:r>
    </w:p>
    <w:p w14:paraId="1B6EC302"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lastRenderedPageBreak/>
        <w:drawing>
          <wp:inline distT="0" distB="0" distL="0" distR="0" wp14:anchorId="0EA80CF5" wp14:editId="6005CB44">
            <wp:extent cx="3400425" cy="7343775"/>
            <wp:effectExtent l="19050" t="0" r="9525" b="0"/>
            <wp:docPr id="243" name="Obraz 24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10"/>
                    <pic:cNvPicPr>
                      <a:picLocks noChangeAspect="1" noChangeArrowheads="1"/>
                    </pic:cNvPicPr>
                  </pic:nvPicPr>
                  <pic:blipFill>
                    <a:blip r:embed="rId52" cstate="print"/>
                    <a:srcRect/>
                    <a:stretch>
                      <a:fillRect/>
                    </a:stretch>
                  </pic:blipFill>
                  <pic:spPr bwMode="auto">
                    <a:xfrm>
                      <a:off x="0" y="0"/>
                      <a:ext cx="3400425" cy="7343775"/>
                    </a:xfrm>
                    <a:prstGeom prst="rect">
                      <a:avLst/>
                    </a:prstGeom>
                    <a:noFill/>
                    <a:ln w="9525">
                      <a:noFill/>
                      <a:miter lim="800000"/>
                      <a:headEnd/>
                      <a:tailEnd/>
                    </a:ln>
                  </pic:spPr>
                </pic:pic>
              </a:graphicData>
            </a:graphic>
          </wp:inline>
        </w:drawing>
      </w:r>
    </w:p>
    <w:p w14:paraId="033BD52F" w14:textId="77777777" w:rsidR="005F6E37" w:rsidRPr="0025659C" w:rsidRDefault="005F6E37" w:rsidP="00641392">
      <w:pPr>
        <w:pStyle w:val="Numer02"/>
      </w:pPr>
      <w:bookmarkStart w:id="37" w:name="_Toc477432122"/>
      <w:r>
        <w:rPr>
          <w:lang w:val="pl"/>
        </w:rPr>
        <w:t>SPRĘŻARKA (WYPOSAŻENIE DODATKOWE)</w:t>
      </w:r>
      <w:bookmarkEnd w:id="37"/>
    </w:p>
    <w:p w14:paraId="296E1B0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Ustawić sprężarkę w bezpiecznym miejscu obok agregatu do </w:t>
      </w:r>
      <w:r>
        <w:rPr>
          <w:rFonts w:ascii="Arial" w:eastAsia="Arial" w:hAnsi="Arial" w:cs="Arial"/>
          <w:color w:val="auto"/>
          <w:sz w:val="18"/>
          <w:szCs w:val="17"/>
          <w:lang w:val="pl"/>
        </w:rPr>
        <w:t>natrysku zaprawy i podłączyć ją do sieci zasilającej.</w:t>
      </w:r>
    </w:p>
    <w:p w14:paraId="0010BDA9"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Uwaga:</w:t>
      </w:r>
    </w:p>
    <w:p w14:paraId="1D48B12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Zawsze obsługiwać sprężarkę zgodnie z załączoną instrukcją obsługi.</w:t>
      </w:r>
    </w:p>
    <w:p w14:paraId="08C0AD7D" w14:textId="77777777" w:rsidR="005F6E37" w:rsidRPr="00902151" w:rsidRDefault="005F6E37" w:rsidP="00641392">
      <w:pPr>
        <w:pStyle w:val="Numer02"/>
        <w:rPr>
          <w:lang w:val="pl-PL"/>
        </w:rPr>
      </w:pPr>
      <w:bookmarkStart w:id="38" w:name="_Toc477432123"/>
      <w:r>
        <w:rPr>
          <w:lang w:val="pl"/>
        </w:rPr>
        <w:t>MONTAŻ ELEMENTÓW NATRYSKOWYCH (WYPOSAŻENIE DODATKOWE)</w:t>
      </w:r>
      <w:bookmarkEnd w:id="38"/>
    </w:p>
    <w:tbl>
      <w:tblPr>
        <w:tblOverlap w:val="never"/>
        <w:tblW w:w="0" w:type="auto"/>
        <w:tblLayout w:type="fixed"/>
        <w:tblCellMar>
          <w:left w:w="10" w:type="dxa"/>
          <w:right w:w="10" w:type="dxa"/>
        </w:tblCellMar>
        <w:tblLook w:val="04A0" w:firstRow="1" w:lastRow="0" w:firstColumn="1" w:lastColumn="0" w:noHBand="0" w:noVBand="1"/>
      </w:tblPr>
      <w:tblGrid>
        <w:gridCol w:w="1152"/>
        <w:gridCol w:w="3922"/>
      </w:tblGrid>
      <w:tr w:rsidR="005F6E37" w:rsidRPr="0025659C" w14:paraId="718C3221" w14:textId="77777777" w:rsidTr="00AB1DB1">
        <w:trPr>
          <w:trHeight w:val="1310"/>
        </w:trPr>
        <w:tc>
          <w:tcPr>
            <w:tcW w:w="1152" w:type="dxa"/>
            <w:tcBorders>
              <w:top w:val="single" w:sz="4" w:space="0" w:color="auto"/>
              <w:left w:val="single" w:sz="4" w:space="0" w:color="auto"/>
              <w:bottom w:val="single" w:sz="4" w:space="0" w:color="auto"/>
            </w:tcBorders>
            <w:shd w:val="clear" w:color="auto" w:fill="auto"/>
          </w:tcPr>
          <w:p w14:paraId="62CC5BBD" w14:textId="77777777" w:rsidR="005F6E37" w:rsidRPr="0025659C" w:rsidRDefault="00641392" w:rsidP="00AB1DB1">
            <w:pPr>
              <w:ind w:left="57" w:right="57"/>
              <w:rPr>
                <w:rFonts w:ascii="Arial" w:eastAsia="Arial" w:hAnsi="Arial" w:cs="Arial"/>
                <w:color w:val="auto"/>
                <w:sz w:val="17"/>
                <w:szCs w:val="17"/>
              </w:rPr>
            </w:pPr>
            <w:r>
              <w:rPr>
                <w:rFonts w:ascii="Calibri" w:eastAsia="Calibri" w:hAnsi="Calibri" w:cs="Calibri"/>
                <w:sz w:val="19"/>
                <w:szCs w:val="19"/>
                <w:lang w:val="pl"/>
              </w:rPr>
              <w:object w:dxaOrig="975" w:dyaOrig="990" w14:anchorId="5953CA1A">
                <v:shape id="_x0000_i1053" type="#_x0000_t75" style="width:30.6pt;height:33pt" o:ole="">
                  <v:imagedata r:id="rId19" o:title=""/>
                </v:shape>
                <o:OLEObject Type="Embed" ProgID="Paint.Picture" ShapeID="_x0000_i1053" DrawAspect="Content" ObjectID="_1710694231" r:id="rId53"/>
              </w:objec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4E85ED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 lancy natryskowej można zamontować różne elementy dodatkowe w zależności od zastosowania, np. można dołączyć przedłużacz. Dokładny opis znajduje się w rozdziale „Wyposażenie dodatkowe”.</w:t>
            </w:r>
          </w:p>
        </w:tc>
      </w:tr>
    </w:tbl>
    <w:p w14:paraId="2A6C00C5" w14:textId="77777777" w:rsidR="005F6E37" w:rsidRPr="00902151" w:rsidRDefault="005F6E37" w:rsidP="00641392">
      <w:pPr>
        <w:pStyle w:val="Styl5"/>
        <w:rPr>
          <w:lang w:val="pl-PL"/>
        </w:rPr>
      </w:pPr>
      <w:r>
        <w:rPr>
          <w:lang w:val="pl"/>
        </w:rPr>
        <w:t>Odłączyć szybkozłącze i wyciągnąć przewód powietrza (rys. 8, 1) z lancy.</w:t>
      </w:r>
    </w:p>
    <w:p w14:paraId="0C6644E2" w14:textId="77777777" w:rsidR="005F6E37" w:rsidRPr="00902151" w:rsidRDefault="005F6E37" w:rsidP="00641392">
      <w:pPr>
        <w:pStyle w:val="Styl5"/>
        <w:rPr>
          <w:lang w:val="pl-PL"/>
        </w:rPr>
      </w:pPr>
      <w:r>
        <w:rPr>
          <w:lang w:val="pl"/>
        </w:rPr>
        <w:t>Poluzować nakrętkę blokującą (2) i zdjąć wąż do materiału (3).</w:t>
      </w:r>
    </w:p>
    <w:p w14:paraId="4A6D583C" w14:textId="77777777" w:rsidR="005F6E37" w:rsidRPr="0025659C" w:rsidRDefault="005F6E37" w:rsidP="00641392">
      <w:pPr>
        <w:pStyle w:val="Styl5"/>
        <w:spacing w:after="0"/>
      </w:pPr>
      <w:r>
        <w:rPr>
          <w:lang w:val="pl"/>
        </w:rPr>
        <w:t>Włożyć wąż do materiału oraz przewód powietrza (jeśli jest dostępny), które są częścią wyposażenia dodatkowego, do lancy natryskowej i zabezpieczyć, dokręcając nakrętkę blokującą. (Rys. 9)</w:t>
      </w:r>
    </w:p>
    <w:p w14:paraId="5FDED03C" w14:textId="77777777" w:rsidR="005F6E37" w:rsidRPr="00902151" w:rsidRDefault="005F6E37" w:rsidP="00641392">
      <w:pPr>
        <w:ind w:left="284"/>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Uwaga: Sprawdzić, czy pierścień uszczelniający (rys. 9, 4) nie jest uszkodzony.</w:t>
      </w:r>
    </w:p>
    <w:p w14:paraId="01E770DB" w14:textId="77777777" w:rsidR="005F6E37" w:rsidRPr="0025659C" w:rsidRDefault="005F6E37" w:rsidP="00641392">
      <w:pPr>
        <w:pStyle w:val="Numer02"/>
      </w:pPr>
      <w:bookmarkStart w:id="39" w:name="_Toc477432124"/>
      <w:r>
        <w:rPr>
          <w:lang w:val="pl"/>
        </w:rPr>
        <w:t>PODŁĄCZANIE LANCY NATRYSKOWEJ (RYS. 10)</w:t>
      </w:r>
      <w:bookmarkEnd w:id="39"/>
    </w:p>
    <w:p w14:paraId="26E139FB" w14:textId="77777777" w:rsidR="005F6E37" w:rsidRPr="00902151" w:rsidRDefault="005F6E37" w:rsidP="00641392">
      <w:pPr>
        <w:pStyle w:val="Styl5"/>
        <w:spacing w:after="0"/>
        <w:rPr>
          <w:lang w:val="pl-PL"/>
        </w:rPr>
      </w:pPr>
      <w:r>
        <w:rPr>
          <w:lang w:val="pl"/>
        </w:rPr>
        <w:t>Wybrać dyszę natryskową odpowiednią dla danego materiału:</w:t>
      </w:r>
    </w:p>
    <w:p w14:paraId="297A2369"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Rozmiar dyszy powinien wynosić co najmniej trzy razy tyle, co</w:t>
      </w:r>
    </w:p>
    <w:p w14:paraId="4DAD39BA"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wielkość ziarna, np.</w:t>
      </w:r>
    </w:p>
    <w:p w14:paraId="098C7276"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wielkości ziarna tynki z żywicy syntetycznej -&gt; 3 mm</w:t>
      </w:r>
    </w:p>
    <w:p w14:paraId="6C0FBCD5" w14:textId="77777777" w:rsidR="005F6E37" w:rsidRPr="0025659C" w:rsidRDefault="005F6E37" w:rsidP="00AB1DB1">
      <w:pPr>
        <w:jc w:val="both"/>
        <w:rPr>
          <w:rFonts w:ascii="Arial" w:eastAsia="Arial" w:hAnsi="Arial" w:cs="Arial"/>
          <w:b/>
          <w:bCs/>
          <w:color w:val="auto"/>
          <w:sz w:val="18"/>
          <w:szCs w:val="17"/>
        </w:rPr>
      </w:pPr>
      <w:r>
        <w:rPr>
          <w:rFonts w:ascii="Arial" w:eastAsia="Arial" w:hAnsi="Arial" w:cs="Arial"/>
          <w:b/>
          <w:bCs/>
          <w:color w:val="auto"/>
          <w:sz w:val="18"/>
          <w:szCs w:val="17"/>
          <w:lang w:val="pl"/>
        </w:rPr>
        <w:t>Wielkość dyszy -&gt; 10 mm</w:t>
      </w:r>
    </w:p>
    <w:p w14:paraId="32CC186A" w14:textId="77777777" w:rsidR="005F6E37" w:rsidRPr="00902151" w:rsidRDefault="005F6E37" w:rsidP="00641392">
      <w:pPr>
        <w:pStyle w:val="Styl5"/>
        <w:spacing w:before="0"/>
        <w:rPr>
          <w:lang w:val="pl-PL"/>
        </w:rPr>
      </w:pPr>
      <w:r>
        <w:rPr>
          <w:lang w:val="pl"/>
        </w:rPr>
        <w:t>Zamontować dyszę do tekstury (1) na lancy natryskowej tak, by stożek skierowany był w stronę głowicy natryskowej.</w:t>
      </w:r>
    </w:p>
    <w:p w14:paraId="5AD156AD" w14:textId="77777777" w:rsidR="005F6E37" w:rsidRPr="00902151" w:rsidRDefault="005F6E37" w:rsidP="00641392">
      <w:pPr>
        <w:pStyle w:val="Styl5"/>
        <w:rPr>
          <w:lang w:val="pl-PL"/>
        </w:rPr>
      </w:pPr>
      <w:r>
        <w:rPr>
          <w:lang w:val="pl"/>
        </w:rPr>
        <w:t>Połączyć lancę (2) do węża do materiału i zabezpieczyć za pomocą dźwigni (3).</w:t>
      </w:r>
    </w:p>
    <w:p w14:paraId="2BF6FF38" w14:textId="77777777" w:rsidR="005F6E37" w:rsidRPr="00902151" w:rsidRDefault="005F6E37" w:rsidP="00641392">
      <w:pPr>
        <w:pStyle w:val="Styl5"/>
        <w:rPr>
          <w:lang w:val="pl-PL"/>
        </w:rPr>
      </w:pPr>
      <w:r>
        <w:rPr>
          <w:lang w:val="pl"/>
        </w:rPr>
        <w:t>Zamknąć zawór materiału (4) (zawór materiału ustawiony do przodu).</w:t>
      </w:r>
    </w:p>
    <w:p w14:paraId="3DA9CF0D" w14:textId="77777777" w:rsidR="005F6E37" w:rsidRPr="00902151" w:rsidRDefault="005F6E37" w:rsidP="00641392">
      <w:pPr>
        <w:pStyle w:val="Styl5"/>
        <w:rPr>
          <w:lang w:val="pl-PL"/>
        </w:rPr>
      </w:pPr>
      <w:r>
        <w:rPr>
          <w:lang w:val="pl"/>
        </w:rPr>
        <w:t>Podłączyć przewód powietrza do atomizacji (5) do przewodu powietrznego węża do zaprawy.</w:t>
      </w:r>
    </w:p>
    <w:p w14:paraId="3678F90B" w14:textId="77777777" w:rsidR="005F6E37" w:rsidRPr="00902151" w:rsidRDefault="005F6E37" w:rsidP="00641392">
      <w:pPr>
        <w:pStyle w:val="Styl5"/>
        <w:rPr>
          <w:lang w:val="pl-PL"/>
        </w:rPr>
      </w:pPr>
      <w:r>
        <w:rPr>
          <w:lang w:val="pl"/>
        </w:rPr>
        <w:t>Wkręcić sprzęg śrubowy (6) do jednostki zdalnego sterowania na kablu sterującym węża do zaprawy.</w:t>
      </w:r>
    </w:p>
    <w:p w14:paraId="59F6F43C" w14:textId="77777777" w:rsidR="005F6E37" w:rsidRPr="0025659C" w:rsidRDefault="005F6E37" w:rsidP="00641392">
      <w:pPr>
        <w:pStyle w:val="Styl5"/>
      </w:pPr>
      <w:r>
        <w:rPr>
          <w:lang w:val="pl"/>
        </w:rPr>
        <w:t>Podłączyć kabel sterujący węża do zaprawy do przewodu pompy. (Rys. 11)</w:t>
      </w:r>
    </w:p>
    <w:p w14:paraId="72048872" w14:textId="77777777" w:rsidR="005F6E37" w:rsidRPr="00902151" w:rsidRDefault="005F6E37" w:rsidP="00641392">
      <w:pPr>
        <w:pStyle w:val="Styl5"/>
        <w:rPr>
          <w:lang w:val="pl-PL"/>
        </w:rPr>
      </w:pPr>
      <w:r>
        <w:rPr>
          <w:lang w:val="pl"/>
        </w:rPr>
        <w:t>Ustawić przełącznik wyboru na „A”</w:t>
      </w:r>
    </w:p>
    <w:p w14:paraId="32F377C6" w14:textId="77777777" w:rsidR="00641392" w:rsidRPr="0025659C" w:rsidRDefault="00641392" w:rsidP="00641392">
      <w:pPr>
        <w:jc w:val="both"/>
        <w:rPr>
          <w:rFonts w:ascii="Arial" w:eastAsia="Arial" w:hAnsi="Arial" w:cs="Arial"/>
          <w:color w:val="auto"/>
          <w:sz w:val="18"/>
          <w:szCs w:val="17"/>
        </w:rPr>
      </w:pPr>
      <w:r>
        <w:rPr>
          <w:rFonts w:ascii="Arial" w:eastAsia="Arial" w:hAnsi="Arial" w:cs="Arial"/>
          <w:noProof/>
          <w:color w:val="auto"/>
          <w:sz w:val="18"/>
          <w:szCs w:val="17"/>
          <w:lang w:val="pl-PL" w:eastAsia="pl-PL" w:bidi="ar-SA"/>
        </w:rPr>
        <w:lastRenderedPageBreak/>
        <w:drawing>
          <wp:inline distT="0" distB="0" distL="0" distR="0" wp14:anchorId="7E7D3A3B" wp14:editId="252FF421">
            <wp:extent cx="2946786" cy="7700485"/>
            <wp:effectExtent l="19050" t="0" r="5964" b="0"/>
            <wp:docPr id="2" name="Obraz 24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11"/>
                    <pic:cNvPicPr>
                      <a:picLocks noChangeAspect="1" noChangeArrowheads="1"/>
                    </pic:cNvPicPr>
                  </pic:nvPicPr>
                  <pic:blipFill>
                    <a:blip r:embed="rId54" cstate="print"/>
                    <a:srcRect/>
                    <a:stretch>
                      <a:fillRect/>
                    </a:stretch>
                  </pic:blipFill>
                  <pic:spPr bwMode="auto">
                    <a:xfrm>
                      <a:off x="0" y="0"/>
                      <a:ext cx="2950894" cy="7711220"/>
                    </a:xfrm>
                    <a:prstGeom prst="rect">
                      <a:avLst/>
                    </a:prstGeom>
                    <a:noFill/>
                    <a:ln w="9525">
                      <a:noFill/>
                      <a:miter lim="800000"/>
                      <a:headEnd/>
                      <a:tailEnd/>
                    </a:ln>
                  </pic:spPr>
                </pic:pic>
              </a:graphicData>
            </a:graphic>
          </wp:inline>
        </w:drawing>
      </w:r>
    </w:p>
    <w:p w14:paraId="4146B23C" w14:textId="77777777" w:rsidR="00641392" w:rsidRPr="0025659C" w:rsidRDefault="00641392" w:rsidP="00641392">
      <w:pPr>
        <w:jc w:val="both"/>
        <w:rPr>
          <w:rFonts w:ascii="Arial" w:eastAsia="Arial" w:hAnsi="Arial" w:cs="Arial"/>
          <w:color w:val="auto"/>
          <w:sz w:val="18"/>
          <w:szCs w:val="17"/>
        </w:rPr>
      </w:pPr>
    </w:p>
    <w:p w14:paraId="50307054" w14:textId="77777777" w:rsidR="005F6E37" w:rsidRPr="00902151" w:rsidRDefault="005F6E37" w:rsidP="00641392">
      <w:pPr>
        <w:pStyle w:val="Numer02"/>
        <w:rPr>
          <w:lang w:val="pl-PL"/>
        </w:rPr>
      </w:pPr>
      <w:bookmarkStart w:id="40" w:name="bookmark17"/>
      <w:bookmarkStart w:id="41" w:name="_Toc477432125"/>
      <w:r>
        <w:rPr>
          <w:lang w:val="pl"/>
        </w:rPr>
        <w:t>PRZYGOTOWANIE AGREGATU DO ZAPRAWY (RYS. 12)</w:t>
      </w:r>
      <w:bookmarkEnd w:id="40"/>
      <w:bookmarkEnd w:id="41"/>
    </w:p>
    <w:p w14:paraId="6D5219C2"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Zalecane środki poślizgowe dla węża do zaprawy</w:t>
      </w:r>
    </w:p>
    <w:tbl>
      <w:tblPr>
        <w:tblOverlap w:val="never"/>
        <w:tblW w:w="0" w:type="auto"/>
        <w:tblLayout w:type="fixed"/>
        <w:tblCellMar>
          <w:left w:w="10" w:type="dxa"/>
          <w:right w:w="10" w:type="dxa"/>
        </w:tblCellMar>
        <w:tblLook w:val="04A0" w:firstRow="1" w:lastRow="0" w:firstColumn="1" w:lastColumn="0" w:noHBand="0" w:noVBand="1"/>
      </w:tblPr>
      <w:tblGrid>
        <w:gridCol w:w="1190"/>
        <w:gridCol w:w="3907"/>
      </w:tblGrid>
      <w:tr w:rsidR="005F6E37" w:rsidRPr="00902151" w14:paraId="4188384E" w14:textId="77777777" w:rsidTr="00AB1DB1">
        <w:trPr>
          <w:trHeight w:val="1075"/>
        </w:trPr>
        <w:tc>
          <w:tcPr>
            <w:tcW w:w="1190" w:type="dxa"/>
            <w:tcBorders>
              <w:top w:val="single" w:sz="4" w:space="0" w:color="auto"/>
              <w:left w:val="single" w:sz="4" w:space="0" w:color="auto"/>
              <w:bottom w:val="single" w:sz="4" w:space="0" w:color="auto"/>
            </w:tcBorders>
            <w:shd w:val="clear" w:color="auto" w:fill="auto"/>
          </w:tcPr>
          <w:p w14:paraId="01B3201E" w14:textId="77777777" w:rsidR="005F6E37" w:rsidRPr="0025659C" w:rsidRDefault="00641392"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BB551DB">
                <v:shape id="_x0000_i1054" type="#_x0000_t75" style="width:45.6pt;height:41.4pt" o:ole="">
                  <v:imagedata r:id="rId14" o:title=""/>
                </v:shape>
                <o:OLEObject Type="Embed" ProgID="Paint.Picture" ShapeID="_x0000_i1054" DrawAspect="Content" ObjectID="_1710694232" r:id="rId55"/>
              </w:objec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4FE3BD18"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Woda nie nadaje się do użycia w charakterze środka poślizgowego. Niebezpieczeństwo zatkania!</w:t>
            </w:r>
          </w:p>
          <w:p w14:paraId="6EDA2346"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Używać masy celulozowej (np. masa do tapet </w:t>
            </w:r>
            <w:proofErr w:type="spellStart"/>
            <w:r>
              <w:rPr>
                <w:rFonts w:ascii="Arial" w:eastAsia="Arial" w:hAnsi="Arial" w:cs="Arial"/>
                <w:color w:val="auto"/>
                <w:sz w:val="18"/>
                <w:szCs w:val="17"/>
                <w:lang w:val="pl"/>
              </w:rPr>
              <w:t>Metylan</w:t>
            </w:r>
            <w:proofErr w:type="spellEnd"/>
            <w:r>
              <w:rPr>
                <w:rFonts w:ascii="Arial" w:eastAsia="Arial" w:hAnsi="Arial" w:cs="Arial"/>
                <w:color w:val="auto"/>
                <w:sz w:val="18"/>
                <w:szCs w:val="17"/>
                <w:lang w:val="pl"/>
              </w:rPr>
              <w:t>, nr art. 2312136)</w:t>
            </w:r>
          </w:p>
        </w:tc>
      </w:tr>
    </w:tbl>
    <w:p w14:paraId="21E4D630" w14:textId="77777777" w:rsidR="005F6E37" w:rsidRPr="00902151" w:rsidRDefault="005F6E37" w:rsidP="00641392">
      <w:pPr>
        <w:pStyle w:val="Styl5"/>
        <w:spacing w:before="0" w:after="0"/>
        <w:rPr>
          <w:lang w:val="pl-PL"/>
        </w:rPr>
      </w:pPr>
      <w:r>
        <w:rPr>
          <w:lang w:val="pl"/>
        </w:rPr>
        <w:t>Dodać 2-3 l masy celulozowej do zasobnika.</w:t>
      </w:r>
    </w:p>
    <w:p w14:paraId="62F9BEB6" w14:textId="77777777" w:rsidR="005F6E37" w:rsidRPr="00902151" w:rsidRDefault="005F6E37" w:rsidP="00641392">
      <w:pPr>
        <w:pStyle w:val="Styl5"/>
        <w:spacing w:before="0" w:after="0"/>
        <w:rPr>
          <w:lang w:val="pl-PL"/>
        </w:rPr>
      </w:pPr>
      <w:r>
        <w:rPr>
          <w:lang w:val="pl"/>
        </w:rPr>
        <w:t>Podłączyć agregat do natrysku zapraw do zasilania. Lampka robocza (1) pokazuje gotowość do pracy.</w:t>
      </w:r>
    </w:p>
    <w:tbl>
      <w:tblPr>
        <w:tblOverlap w:val="never"/>
        <w:tblW w:w="0" w:type="auto"/>
        <w:tblLayout w:type="fixed"/>
        <w:tblCellMar>
          <w:left w:w="10" w:type="dxa"/>
          <w:right w:w="10" w:type="dxa"/>
        </w:tblCellMar>
        <w:tblLook w:val="04A0" w:firstRow="1" w:lastRow="0" w:firstColumn="1" w:lastColumn="0" w:noHBand="0" w:noVBand="1"/>
      </w:tblPr>
      <w:tblGrid>
        <w:gridCol w:w="1142"/>
        <w:gridCol w:w="3946"/>
      </w:tblGrid>
      <w:tr w:rsidR="005F6E37" w:rsidRPr="00902151" w14:paraId="3C0693A3" w14:textId="77777777" w:rsidTr="00AB1DB1">
        <w:trPr>
          <w:trHeight w:val="1550"/>
        </w:trPr>
        <w:tc>
          <w:tcPr>
            <w:tcW w:w="1142" w:type="dxa"/>
            <w:tcBorders>
              <w:top w:val="single" w:sz="4" w:space="0" w:color="auto"/>
              <w:left w:val="single" w:sz="4" w:space="0" w:color="auto"/>
              <w:bottom w:val="single" w:sz="4" w:space="0" w:color="auto"/>
            </w:tcBorders>
            <w:shd w:val="clear" w:color="auto" w:fill="auto"/>
          </w:tcPr>
          <w:p w14:paraId="22162CB4" w14:textId="77777777" w:rsidR="005F6E37" w:rsidRPr="0025659C" w:rsidRDefault="00641392"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6121D6B">
                <v:shape id="_x0000_i1055" type="#_x0000_t75" style="width:45.6pt;height:41.4pt" o:ole="">
                  <v:imagedata r:id="rId14" o:title=""/>
                </v:shape>
                <o:OLEObject Type="Embed" ProgID="Paint.Picture" ShapeID="_x0000_i1055" DrawAspect="Content" ObjectID="_1710694233" r:id="rId56"/>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47BDAE09"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Niebezpieczeństwo urazu z powodu wycieku materiału. Przed włączeniem zaws</w:t>
            </w:r>
            <w:r w:rsidR="00B015D8">
              <w:rPr>
                <w:rFonts w:ascii="Arial" w:eastAsia="Arial" w:hAnsi="Arial" w:cs="Arial"/>
                <w:b/>
                <w:bCs/>
                <w:color w:val="auto"/>
                <w:sz w:val="18"/>
                <w:szCs w:val="17"/>
                <w:lang w:val="pl"/>
              </w:rPr>
              <w:t>ze należy sprawdzić, czy zawór</w:t>
            </w:r>
            <w:r>
              <w:rPr>
                <w:rFonts w:ascii="Arial" w:eastAsia="Arial" w:hAnsi="Arial" w:cs="Arial"/>
                <w:b/>
                <w:bCs/>
                <w:color w:val="auto"/>
                <w:sz w:val="18"/>
                <w:szCs w:val="17"/>
                <w:lang w:val="pl"/>
              </w:rPr>
              <w:t xml:space="preserve"> materiału na rurce jest zamknięty (zawór materiału ustawiony do przodu).</w:t>
            </w:r>
          </w:p>
          <w:p w14:paraId="52CA756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Zamknąć zawór materiału przy każdej przerwie w pracy.</w:t>
            </w:r>
          </w:p>
        </w:tc>
      </w:tr>
    </w:tbl>
    <w:p w14:paraId="635A95ED" w14:textId="77777777" w:rsidR="005F6E37" w:rsidRPr="00902151" w:rsidRDefault="005F6E37" w:rsidP="00641392">
      <w:pPr>
        <w:pStyle w:val="Styl5"/>
        <w:rPr>
          <w:lang w:val="pl-PL"/>
        </w:rPr>
      </w:pPr>
      <w:r>
        <w:rPr>
          <w:lang w:val="pl"/>
        </w:rPr>
        <w:t>Ustawić przełącznik wyboru (2) na „A”</w:t>
      </w:r>
    </w:p>
    <w:p w14:paraId="25368A67" w14:textId="77777777" w:rsidR="005F6E37" w:rsidRPr="00902151" w:rsidRDefault="005F6E37" w:rsidP="00641392">
      <w:pPr>
        <w:pStyle w:val="Styl5"/>
        <w:rPr>
          <w:lang w:val="pl-PL"/>
        </w:rPr>
      </w:pPr>
      <w:r>
        <w:rPr>
          <w:lang w:val="pl"/>
        </w:rPr>
        <w:t>Ustawić kontroler objętości podawania (3) na „3”</w:t>
      </w:r>
    </w:p>
    <w:p w14:paraId="38685B13" w14:textId="77777777" w:rsidR="00641392" w:rsidRPr="00902151" w:rsidRDefault="00641392" w:rsidP="00641392">
      <w:pPr>
        <w:rPr>
          <w:lang w:val="pl-PL"/>
        </w:rPr>
      </w:pPr>
    </w:p>
    <w:p w14:paraId="167AB096" w14:textId="77777777" w:rsidR="005F6E37" w:rsidRPr="0025659C" w:rsidRDefault="005F6E37" w:rsidP="00641392">
      <w:pPr>
        <w:pStyle w:val="Numer03"/>
      </w:pPr>
      <w:bookmarkStart w:id="42" w:name="_Toc477432126"/>
      <w:r>
        <w:rPr>
          <w:lang w:val="pl"/>
        </w:rPr>
        <w:t>PŁUKANIE WĘŻA DO ZAPRAWY</w:t>
      </w:r>
      <w:bookmarkEnd w:id="42"/>
    </w:p>
    <w:p w14:paraId="7BD5254F" w14:textId="77777777" w:rsidR="005F6E37" w:rsidRPr="00902151" w:rsidRDefault="005F6E37" w:rsidP="00641392">
      <w:pPr>
        <w:pStyle w:val="Styl5"/>
        <w:spacing w:after="0"/>
        <w:rPr>
          <w:lang w:val="pl-PL"/>
        </w:rPr>
      </w:pPr>
      <w:r>
        <w:rPr>
          <w:lang w:val="pl"/>
        </w:rPr>
        <w:t>Zamknąć regulator przepływu powietrza (rys. 13.2).</w:t>
      </w:r>
    </w:p>
    <w:tbl>
      <w:tblPr>
        <w:tblOverlap w:val="never"/>
        <w:tblW w:w="0" w:type="auto"/>
        <w:tblLayout w:type="fixed"/>
        <w:tblCellMar>
          <w:left w:w="10" w:type="dxa"/>
          <w:right w:w="10" w:type="dxa"/>
        </w:tblCellMar>
        <w:tblLook w:val="04A0" w:firstRow="1" w:lastRow="0" w:firstColumn="1" w:lastColumn="0" w:noHBand="0" w:noVBand="1"/>
      </w:tblPr>
      <w:tblGrid>
        <w:gridCol w:w="1171"/>
        <w:gridCol w:w="3893"/>
      </w:tblGrid>
      <w:tr w:rsidR="005F6E37" w:rsidRPr="00902151" w14:paraId="7CF30053" w14:textId="77777777" w:rsidTr="00AB1DB1">
        <w:trPr>
          <w:trHeight w:val="1037"/>
        </w:trPr>
        <w:tc>
          <w:tcPr>
            <w:tcW w:w="1171" w:type="dxa"/>
            <w:tcBorders>
              <w:top w:val="single" w:sz="4" w:space="0" w:color="auto"/>
              <w:left w:val="single" w:sz="4" w:space="0" w:color="auto"/>
              <w:bottom w:val="single" w:sz="4" w:space="0" w:color="auto"/>
            </w:tcBorders>
            <w:shd w:val="clear" w:color="auto" w:fill="auto"/>
          </w:tcPr>
          <w:p w14:paraId="3B053818" w14:textId="77777777" w:rsidR="005F6E37" w:rsidRPr="00902151" w:rsidRDefault="005F6E37" w:rsidP="00AB1DB1">
            <w:pPr>
              <w:ind w:left="57" w:right="57"/>
              <w:jc w:val="both"/>
              <w:rPr>
                <w:rFonts w:ascii="Arial" w:eastAsia="Arial" w:hAnsi="Arial" w:cs="Arial"/>
                <w:color w:val="auto"/>
                <w:sz w:val="17"/>
                <w:szCs w:val="17"/>
                <w:lang w:val="pl-PL"/>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14:paraId="5245B5E0"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 zginać węża do zaprawy!</w:t>
            </w:r>
          </w:p>
          <w:p w14:paraId="575F4550"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Chronić przed uszkodzeniem, na przykład przed przejechaniem, jak również przed kontaktem z ostrymi przedmiotami i krawędziami.</w:t>
            </w:r>
          </w:p>
        </w:tc>
      </w:tr>
    </w:tbl>
    <w:p w14:paraId="1160706F" w14:textId="77777777" w:rsidR="005F6E37" w:rsidRPr="00902151" w:rsidRDefault="005F6E37" w:rsidP="00641392">
      <w:pPr>
        <w:pStyle w:val="Styl5"/>
        <w:rPr>
          <w:lang w:val="pl-PL"/>
        </w:rPr>
      </w:pPr>
      <w:r>
        <w:rPr>
          <w:lang w:val="pl"/>
        </w:rPr>
        <w:t>Trzymać lancę natryskową nad pustym zasobnikiem.</w:t>
      </w:r>
    </w:p>
    <w:p w14:paraId="3BC6049A" w14:textId="77777777" w:rsidR="005F6E37" w:rsidRPr="00902151" w:rsidRDefault="005F6E37" w:rsidP="00641392">
      <w:pPr>
        <w:pStyle w:val="Styl5"/>
        <w:rPr>
          <w:lang w:val="pl-PL"/>
        </w:rPr>
      </w:pPr>
      <w:r>
        <w:rPr>
          <w:lang w:val="pl"/>
        </w:rPr>
        <w:t>Otworzyć zawór materiału (rys. 13 1) na lancy natryskowej (zawór materiału pod kątem 90° do lancy), agregat do natrysku zaprawy jest włączony.</w:t>
      </w:r>
    </w:p>
    <w:p w14:paraId="36AB5D37" w14:textId="77777777" w:rsidR="005F6E37" w:rsidRPr="00902151" w:rsidRDefault="005F6E37" w:rsidP="00641392">
      <w:pPr>
        <w:pStyle w:val="Styl5"/>
        <w:rPr>
          <w:lang w:val="pl-PL"/>
        </w:rPr>
      </w:pPr>
      <w:r>
        <w:rPr>
          <w:lang w:val="pl"/>
        </w:rPr>
        <w:t>Jeśli masa celulozowa wychodzi z dyszy, zamknąć zawór materiału (rys. 13, 1) (zawór materiału ustawiony do przodu).</w:t>
      </w:r>
    </w:p>
    <w:p w14:paraId="6723D594" w14:textId="77777777" w:rsidR="005F6E37" w:rsidRPr="0025659C" w:rsidRDefault="005F6E37" w:rsidP="00641392">
      <w:pPr>
        <w:pStyle w:val="Styl5"/>
        <w:spacing w:after="0"/>
      </w:pPr>
      <w:r>
        <w:rPr>
          <w:lang w:val="pl"/>
        </w:rPr>
        <w:t>Napełnić zbiornik materiałem powłokowym.</w:t>
      </w:r>
    </w:p>
    <w:tbl>
      <w:tblPr>
        <w:tblOverlap w:val="never"/>
        <w:tblW w:w="0" w:type="auto"/>
        <w:tblLayout w:type="fixed"/>
        <w:tblCellMar>
          <w:left w:w="10" w:type="dxa"/>
          <w:right w:w="10" w:type="dxa"/>
        </w:tblCellMar>
        <w:tblLook w:val="04A0" w:firstRow="1" w:lastRow="0" w:firstColumn="1" w:lastColumn="0" w:noHBand="0" w:noVBand="1"/>
      </w:tblPr>
      <w:tblGrid>
        <w:gridCol w:w="1142"/>
        <w:gridCol w:w="3931"/>
      </w:tblGrid>
      <w:tr w:rsidR="005F6E37" w:rsidRPr="00902151" w14:paraId="17E3B14A" w14:textId="77777777" w:rsidTr="00AB1DB1">
        <w:trPr>
          <w:trHeight w:val="955"/>
        </w:trPr>
        <w:tc>
          <w:tcPr>
            <w:tcW w:w="1142" w:type="dxa"/>
            <w:tcBorders>
              <w:top w:val="single" w:sz="4" w:space="0" w:color="auto"/>
              <w:left w:val="single" w:sz="4" w:space="0" w:color="auto"/>
              <w:bottom w:val="single" w:sz="4" w:space="0" w:color="auto"/>
            </w:tcBorders>
            <w:shd w:val="clear" w:color="auto" w:fill="auto"/>
          </w:tcPr>
          <w:p w14:paraId="64C57D5C" w14:textId="77777777" w:rsidR="005F6E37" w:rsidRPr="0025659C" w:rsidRDefault="00641392" w:rsidP="00641392">
            <w:pPr>
              <w:spacing w:before="40"/>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6FFF6A0F">
                <v:shape id="_x0000_i1056" type="#_x0000_t75" style="width:30.6pt;height:33pt" o:ole="">
                  <v:imagedata r:id="rId19" o:title=""/>
                </v:shape>
                <o:OLEObject Type="Embed" ProgID="Paint.Picture" ShapeID="_x0000_i1056" DrawAspect="Content" ObjectID="_1710694234" r:id="rId57"/>
              </w:object>
            </w:r>
          </w:p>
        </w:tc>
        <w:tc>
          <w:tcPr>
            <w:tcW w:w="3931" w:type="dxa"/>
            <w:tcBorders>
              <w:top w:val="single" w:sz="4" w:space="0" w:color="auto"/>
              <w:left w:val="single" w:sz="4" w:space="0" w:color="auto"/>
              <w:bottom w:val="single" w:sz="4" w:space="0" w:color="auto"/>
              <w:right w:val="single" w:sz="4" w:space="0" w:color="auto"/>
            </w:tcBorders>
            <w:shd w:val="clear" w:color="auto" w:fill="auto"/>
          </w:tcPr>
          <w:p w14:paraId="07671029" w14:textId="77777777" w:rsidR="005F6E37" w:rsidRPr="00902151" w:rsidRDefault="005F6E37" w:rsidP="00641392">
            <w:pPr>
              <w:spacing w:before="40"/>
              <w:ind w:left="57" w:right="57"/>
              <w:rPr>
                <w:rFonts w:ascii="Arial" w:eastAsia="Arial" w:hAnsi="Arial" w:cs="Arial"/>
                <w:color w:val="auto"/>
                <w:sz w:val="18"/>
                <w:szCs w:val="17"/>
                <w:lang w:val="pl-PL"/>
              </w:rPr>
            </w:pPr>
            <w:r>
              <w:rPr>
                <w:rFonts w:ascii="Arial" w:eastAsia="Arial" w:hAnsi="Arial" w:cs="Arial"/>
                <w:color w:val="auto"/>
                <w:sz w:val="18"/>
                <w:szCs w:val="17"/>
                <w:lang w:val="pl"/>
              </w:rPr>
              <w:t>W przypadku materiałów powłokowych mineralnych napełniać zbiornik tylko do połowy.</w:t>
            </w:r>
          </w:p>
        </w:tc>
      </w:tr>
    </w:tbl>
    <w:p w14:paraId="151526CC" w14:textId="77777777" w:rsidR="005F6E37" w:rsidRPr="00902151" w:rsidRDefault="005F6E37" w:rsidP="00641392">
      <w:pPr>
        <w:pStyle w:val="Styl5"/>
        <w:spacing w:before="0"/>
        <w:rPr>
          <w:lang w:val="pl-PL"/>
        </w:rPr>
      </w:pPr>
      <w:r>
        <w:rPr>
          <w:lang w:val="pl"/>
        </w:rPr>
        <w:t>Ponownie umieścić lancę natryskową nad zasobnikiem.</w:t>
      </w:r>
    </w:p>
    <w:p w14:paraId="677E1B73" w14:textId="77777777" w:rsidR="005F6E37" w:rsidRPr="00902151" w:rsidRDefault="005F6E37" w:rsidP="00641392">
      <w:pPr>
        <w:pStyle w:val="Styl5"/>
        <w:rPr>
          <w:lang w:val="pl-PL"/>
        </w:rPr>
      </w:pPr>
      <w:r>
        <w:rPr>
          <w:lang w:val="pl"/>
        </w:rPr>
        <w:t>Zastąpić zasobnik i smar zasobnikiem i materiałem powłokowym.</w:t>
      </w:r>
    </w:p>
    <w:p w14:paraId="6BF00595" w14:textId="77777777" w:rsidR="005F6E37" w:rsidRPr="00902151" w:rsidRDefault="005F6E37" w:rsidP="00641392">
      <w:pPr>
        <w:pStyle w:val="Styl5"/>
        <w:rPr>
          <w:lang w:val="pl-PL"/>
        </w:rPr>
      </w:pPr>
      <w:r>
        <w:rPr>
          <w:lang w:val="pl"/>
        </w:rPr>
        <w:t>Trzymać lancę powyżej pojemnika z pastą celulozową.</w:t>
      </w:r>
    </w:p>
    <w:p w14:paraId="72131A2A" w14:textId="77777777" w:rsidR="005F6E37" w:rsidRPr="00902151" w:rsidRDefault="005F6E37" w:rsidP="00641392">
      <w:pPr>
        <w:pStyle w:val="Styl5"/>
        <w:rPr>
          <w:lang w:val="pl-PL"/>
        </w:rPr>
      </w:pPr>
      <w:r>
        <w:rPr>
          <w:lang w:val="pl"/>
        </w:rPr>
        <w:t>Otworzyć zawór materiału (rys. 13, 1) na lancy natryskowej.</w:t>
      </w:r>
    </w:p>
    <w:p w14:paraId="61DFB2F8" w14:textId="77777777" w:rsidR="005F6E37" w:rsidRPr="00902151" w:rsidRDefault="005F6E37" w:rsidP="00641392">
      <w:pPr>
        <w:pStyle w:val="Styl5"/>
        <w:spacing w:after="0"/>
        <w:rPr>
          <w:lang w:val="pl-PL"/>
        </w:rPr>
      </w:pPr>
      <w:r>
        <w:rPr>
          <w:lang w:val="pl"/>
        </w:rPr>
        <w:t>Gdy tylko materiał powłokowy wydobędzie się z lancy, zamknąć zawór materiału (rys. 13, 1).</w:t>
      </w:r>
    </w:p>
    <w:p w14:paraId="5DE1BBB8" w14:textId="77777777" w:rsidR="005F6E37" w:rsidRPr="00902151" w:rsidRDefault="005F6E37" w:rsidP="00641392">
      <w:pPr>
        <w:ind w:left="284"/>
        <w:jc w:val="both"/>
        <w:rPr>
          <w:rFonts w:ascii="Arial" w:eastAsia="Arial" w:hAnsi="Arial" w:cs="Arial"/>
          <w:color w:val="auto"/>
          <w:sz w:val="18"/>
          <w:szCs w:val="17"/>
          <w:lang w:val="pl-PL"/>
        </w:rPr>
      </w:pPr>
      <w:r>
        <w:rPr>
          <w:rFonts w:ascii="Arial" w:eastAsia="Arial" w:hAnsi="Arial" w:cs="Arial"/>
          <w:color w:val="auto"/>
          <w:sz w:val="18"/>
          <w:szCs w:val="17"/>
          <w:lang w:val="pl"/>
        </w:rPr>
        <w:t>Agregat do zaprawy jest napełniony i gotowy do pracy.</w:t>
      </w:r>
    </w:p>
    <w:p w14:paraId="37EB63B3" w14:textId="77777777" w:rsidR="00641392" w:rsidRPr="0025659C" w:rsidRDefault="00641392" w:rsidP="00641392">
      <w:pPr>
        <w:spacing w:before="120" w:after="240"/>
        <w:jc w:val="both"/>
        <w:rPr>
          <w:rFonts w:ascii="Arial" w:eastAsia="Arial" w:hAnsi="Arial" w:cs="Arial"/>
          <w:color w:val="auto"/>
          <w:sz w:val="18"/>
          <w:szCs w:val="17"/>
        </w:rPr>
      </w:pPr>
      <w:r>
        <w:rPr>
          <w:rFonts w:ascii="Arial" w:eastAsia="Arial" w:hAnsi="Arial" w:cs="Arial"/>
          <w:noProof/>
          <w:color w:val="auto"/>
          <w:sz w:val="18"/>
          <w:szCs w:val="17"/>
          <w:lang w:val="pl-PL" w:eastAsia="pl-PL" w:bidi="ar-SA"/>
        </w:rPr>
        <w:lastRenderedPageBreak/>
        <w:drawing>
          <wp:inline distT="0" distB="0" distL="0" distR="0" wp14:anchorId="3494B9A3" wp14:editId="48A2632D">
            <wp:extent cx="3204845" cy="5863410"/>
            <wp:effectExtent l="19050" t="0" r="0" b="0"/>
            <wp:docPr id="4" name="Obraz 2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12"/>
                    <pic:cNvPicPr>
                      <a:picLocks noChangeAspect="1" noChangeArrowheads="1"/>
                    </pic:cNvPicPr>
                  </pic:nvPicPr>
                  <pic:blipFill>
                    <a:blip r:embed="rId58" cstate="print"/>
                    <a:srcRect/>
                    <a:stretch>
                      <a:fillRect/>
                    </a:stretch>
                  </pic:blipFill>
                  <pic:spPr bwMode="auto">
                    <a:xfrm>
                      <a:off x="0" y="0"/>
                      <a:ext cx="3204845" cy="5863410"/>
                    </a:xfrm>
                    <a:prstGeom prst="rect">
                      <a:avLst/>
                    </a:prstGeom>
                    <a:noFill/>
                    <a:ln w="9525">
                      <a:noFill/>
                      <a:miter lim="800000"/>
                      <a:headEnd/>
                      <a:tailEnd/>
                    </a:ln>
                  </pic:spPr>
                </pic:pic>
              </a:graphicData>
            </a:graphic>
          </wp:inline>
        </w:drawing>
      </w:r>
    </w:p>
    <w:p w14:paraId="5C5CAC68" w14:textId="77777777" w:rsidR="005F6E37" w:rsidRPr="0025659C" w:rsidRDefault="005F6E37" w:rsidP="00641392">
      <w:pPr>
        <w:pStyle w:val="Numer02"/>
      </w:pPr>
      <w:bookmarkStart w:id="43" w:name="bookmark18"/>
      <w:bookmarkStart w:id="44" w:name="_Toc477432127"/>
      <w:r>
        <w:rPr>
          <w:lang w:val="pl"/>
        </w:rPr>
        <w:t>POCZĄTEK PROCESU NATRYSKIWANIA</w:t>
      </w:r>
      <w:bookmarkEnd w:id="43"/>
      <w:bookmarkEnd w:id="44"/>
    </w:p>
    <w:p w14:paraId="6A4EFE93" w14:textId="77777777" w:rsidR="005F6E37" w:rsidRPr="00902151" w:rsidRDefault="005F6E37" w:rsidP="00641392">
      <w:pPr>
        <w:pStyle w:val="Styl5"/>
        <w:rPr>
          <w:lang w:val="pl-PL"/>
        </w:rPr>
      </w:pPr>
      <w:r>
        <w:rPr>
          <w:lang w:val="pl"/>
        </w:rPr>
        <w:t>Zamknąć regulator przepływu powietrza (rys. 13, 3) i zawór materiału (13, 1) na lancy natryskowej.</w:t>
      </w:r>
    </w:p>
    <w:p w14:paraId="738943B6" w14:textId="77777777" w:rsidR="005F6E37" w:rsidRPr="00902151" w:rsidRDefault="005F6E37" w:rsidP="00641392">
      <w:pPr>
        <w:pStyle w:val="Styl5"/>
        <w:spacing w:after="0"/>
        <w:rPr>
          <w:lang w:val="pl-PL"/>
        </w:rPr>
      </w:pPr>
      <w:r>
        <w:rPr>
          <w:lang w:val="pl"/>
        </w:rPr>
        <w:t>Ustawić przepływ materiału za pomocą sterownika objętości podawania (rys. 13, 2) na module sterującym i ustawić ilość powietrza poprzez ustawienie regulatora przepływu powietrza (rys. 13, 3) w celu osiągnięcia pożądanego wzoru natrysku.</w:t>
      </w:r>
    </w:p>
    <w:tbl>
      <w:tblPr>
        <w:tblOverlap w:val="never"/>
        <w:tblW w:w="0" w:type="auto"/>
        <w:tblLayout w:type="fixed"/>
        <w:tblCellMar>
          <w:left w:w="10" w:type="dxa"/>
          <w:right w:w="10" w:type="dxa"/>
        </w:tblCellMar>
        <w:tblLook w:val="04A0" w:firstRow="1" w:lastRow="0" w:firstColumn="1" w:lastColumn="0" w:noHBand="0" w:noVBand="1"/>
      </w:tblPr>
      <w:tblGrid>
        <w:gridCol w:w="1166"/>
        <w:gridCol w:w="3931"/>
      </w:tblGrid>
      <w:tr w:rsidR="005F6E37" w:rsidRPr="00902151" w14:paraId="63EA3CAD" w14:textId="77777777" w:rsidTr="00781D3A">
        <w:trPr>
          <w:trHeight w:val="1474"/>
        </w:trPr>
        <w:tc>
          <w:tcPr>
            <w:tcW w:w="1166" w:type="dxa"/>
            <w:tcBorders>
              <w:top w:val="single" w:sz="4" w:space="0" w:color="auto"/>
              <w:left w:val="single" w:sz="4" w:space="0" w:color="auto"/>
              <w:bottom w:val="single" w:sz="4" w:space="0" w:color="auto"/>
            </w:tcBorders>
            <w:shd w:val="clear" w:color="auto" w:fill="auto"/>
          </w:tcPr>
          <w:p w14:paraId="73F7960C" w14:textId="77777777" w:rsidR="005F6E37" w:rsidRPr="0025659C" w:rsidRDefault="00641392"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18C3A1B2">
                <v:shape id="_x0000_i1057" type="#_x0000_t75" style="width:30.6pt;height:33pt" o:ole="">
                  <v:imagedata r:id="rId19" o:title=""/>
                </v:shape>
                <o:OLEObject Type="Embed" ProgID="Paint.Picture" ShapeID="_x0000_i1057" DrawAspect="Content" ObjectID="_1710694235" r:id="rId59"/>
              </w:object>
            </w:r>
          </w:p>
        </w:tc>
        <w:tc>
          <w:tcPr>
            <w:tcW w:w="3931" w:type="dxa"/>
            <w:tcBorders>
              <w:top w:val="single" w:sz="4" w:space="0" w:color="auto"/>
              <w:left w:val="single" w:sz="4" w:space="0" w:color="auto"/>
              <w:bottom w:val="single" w:sz="4" w:space="0" w:color="auto"/>
              <w:right w:val="single" w:sz="4" w:space="0" w:color="auto"/>
            </w:tcBorders>
            <w:shd w:val="clear" w:color="auto" w:fill="auto"/>
          </w:tcPr>
          <w:p w14:paraId="7C445127"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Ważne: Nie dopuścić do pracy agregatu do natrysku zapraw na sucho. Natychmiast wyłączyć urządzenie, jeśli materiał przestaje wychodzić z dyszy lub jeśli linia natrysku staje się nieregularna. Możliwe przyczyny problemu i sposoby ich usuwania można znaleźć w rozdziale „Usuwanie usterek”.</w:t>
            </w:r>
          </w:p>
        </w:tc>
      </w:tr>
    </w:tbl>
    <w:p w14:paraId="2C26AE43" w14:textId="77777777" w:rsidR="005F6E37" w:rsidRPr="00902151" w:rsidRDefault="005F6E37" w:rsidP="00AB1DB1">
      <w:pPr>
        <w:jc w:val="both"/>
        <w:rPr>
          <w:rFonts w:ascii="Arial" w:hAnsi="Arial" w:cs="Arial"/>
          <w:color w:val="auto"/>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1152"/>
        <w:gridCol w:w="3931"/>
      </w:tblGrid>
      <w:tr w:rsidR="005F6E37" w:rsidRPr="0025659C" w14:paraId="3A4AE3A8" w14:textId="77777777" w:rsidTr="00781D3A">
        <w:trPr>
          <w:trHeight w:val="850"/>
        </w:trPr>
        <w:tc>
          <w:tcPr>
            <w:tcW w:w="1152" w:type="dxa"/>
            <w:tcBorders>
              <w:top w:val="single" w:sz="4" w:space="0" w:color="auto"/>
              <w:left w:val="single" w:sz="4" w:space="0" w:color="auto"/>
              <w:bottom w:val="single" w:sz="4" w:space="0" w:color="auto"/>
            </w:tcBorders>
            <w:shd w:val="clear" w:color="auto" w:fill="auto"/>
          </w:tcPr>
          <w:p w14:paraId="62F80C04" w14:textId="77777777" w:rsidR="005F6E37" w:rsidRPr="0025659C" w:rsidRDefault="00641392"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241EF62B">
                <v:shape id="_x0000_i1058" type="#_x0000_t75" style="width:30.6pt;height:33pt" o:ole="">
                  <v:imagedata r:id="rId19" o:title=""/>
                </v:shape>
                <o:OLEObject Type="Embed" ProgID="Paint.Picture" ShapeID="_x0000_i1058" DrawAspect="Content" ObjectID="_1710694236" r:id="rId60"/>
              </w:object>
            </w:r>
          </w:p>
        </w:tc>
        <w:tc>
          <w:tcPr>
            <w:tcW w:w="3931" w:type="dxa"/>
            <w:tcBorders>
              <w:top w:val="single" w:sz="4" w:space="0" w:color="auto"/>
              <w:left w:val="single" w:sz="4" w:space="0" w:color="auto"/>
              <w:bottom w:val="single" w:sz="4" w:space="0" w:color="auto"/>
              <w:right w:val="single" w:sz="4" w:space="0" w:color="auto"/>
            </w:tcBorders>
            <w:shd w:val="clear" w:color="auto" w:fill="auto"/>
          </w:tcPr>
          <w:p w14:paraId="60F1E0D3"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b/>
                <w:bCs/>
                <w:color w:val="auto"/>
                <w:sz w:val="18"/>
                <w:szCs w:val="17"/>
                <w:lang w:val="pl"/>
              </w:rPr>
              <w:t>Zwiększone zużycie dyszy do materiału. Nie używać zaworu do materiału do ustawiania objętości materiału. W tym celu należy używać sterownika objętości podawania.</w:t>
            </w:r>
          </w:p>
        </w:tc>
      </w:tr>
    </w:tbl>
    <w:p w14:paraId="660C782C" w14:textId="77777777" w:rsidR="005F6E37" w:rsidRPr="0025659C" w:rsidRDefault="005F6E37" w:rsidP="00AB1DB1">
      <w:pPr>
        <w:jc w:val="both"/>
        <w:rPr>
          <w:rFonts w:ascii="Arial" w:hAnsi="Arial" w:cs="Arial"/>
          <w:color w:val="auto"/>
        </w:rPr>
      </w:pPr>
    </w:p>
    <w:p w14:paraId="076B2F84" w14:textId="77777777" w:rsidR="005F6E37" w:rsidRPr="0025659C" w:rsidRDefault="005F6E37" w:rsidP="00641392">
      <w:pPr>
        <w:pStyle w:val="Numer02"/>
      </w:pPr>
      <w:bookmarkStart w:id="45" w:name="_Toc477432128"/>
      <w:r>
        <w:rPr>
          <w:lang w:val="pl"/>
        </w:rPr>
        <w:t>KONIEC PROCESU NATRYSKIWANIA</w:t>
      </w:r>
      <w:bookmarkEnd w:id="45"/>
    </w:p>
    <w:p w14:paraId="360A9446" w14:textId="77777777" w:rsidR="005F6E37" w:rsidRPr="0025659C" w:rsidRDefault="005F6E37" w:rsidP="00641392">
      <w:pPr>
        <w:pStyle w:val="Styl5"/>
      </w:pPr>
      <w:r>
        <w:rPr>
          <w:lang w:val="pl"/>
        </w:rPr>
        <w:t>Zamknąć zawór materiału (rys. 13, 1).</w:t>
      </w:r>
    </w:p>
    <w:p w14:paraId="4EE7198B" w14:textId="77777777" w:rsidR="005F6E37" w:rsidRPr="00902151" w:rsidRDefault="005F6E37" w:rsidP="00641392">
      <w:pPr>
        <w:pStyle w:val="Styl5"/>
        <w:spacing w:after="0"/>
        <w:rPr>
          <w:lang w:val="pl-PL"/>
        </w:rPr>
      </w:pPr>
      <w:r>
        <w:rPr>
          <w:lang w:val="pl"/>
        </w:rPr>
        <w:t>Zamknąć regulator przepływu powietrza (rys. 13, 3).</w:t>
      </w:r>
    </w:p>
    <w:tbl>
      <w:tblPr>
        <w:tblOverlap w:val="never"/>
        <w:tblW w:w="0" w:type="auto"/>
        <w:tblLayout w:type="fixed"/>
        <w:tblCellMar>
          <w:left w:w="10" w:type="dxa"/>
          <w:right w:w="10" w:type="dxa"/>
        </w:tblCellMar>
        <w:tblLook w:val="04A0" w:firstRow="1" w:lastRow="0" w:firstColumn="1" w:lastColumn="0" w:noHBand="0" w:noVBand="1"/>
      </w:tblPr>
      <w:tblGrid>
        <w:gridCol w:w="1142"/>
        <w:gridCol w:w="3922"/>
      </w:tblGrid>
      <w:tr w:rsidR="005F6E37" w:rsidRPr="00902151" w14:paraId="58027748" w14:textId="77777777" w:rsidTr="00781D3A">
        <w:trPr>
          <w:trHeight w:val="907"/>
        </w:trPr>
        <w:tc>
          <w:tcPr>
            <w:tcW w:w="1142" w:type="dxa"/>
            <w:tcBorders>
              <w:top w:val="single" w:sz="4" w:space="0" w:color="auto"/>
              <w:left w:val="single" w:sz="4" w:space="0" w:color="auto"/>
              <w:bottom w:val="single" w:sz="4" w:space="0" w:color="auto"/>
            </w:tcBorders>
            <w:shd w:val="clear" w:color="auto" w:fill="auto"/>
          </w:tcPr>
          <w:p w14:paraId="12CBDAB7" w14:textId="77777777" w:rsidR="005F6E37" w:rsidRPr="0025659C" w:rsidRDefault="00641392"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52D6948E">
                <v:shape id="_x0000_i1059" type="#_x0000_t75" style="width:45.6pt;height:41.4pt" o:ole="">
                  <v:imagedata r:id="rId14" o:title=""/>
                </v:shape>
                <o:OLEObject Type="Embed" ProgID="Paint.Picture" ShapeID="_x0000_i1059" DrawAspect="Content" ObjectID="_1710694237" r:id="rId61"/>
              </w:objec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1926391"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Zawsze zamykać zawór materiału na koniec procesu natryskiwania.</w:t>
            </w:r>
          </w:p>
        </w:tc>
      </w:tr>
    </w:tbl>
    <w:p w14:paraId="71A6FB8A" w14:textId="77777777" w:rsidR="00641392" w:rsidRPr="0025659C" w:rsidRDefault="00641392" w:rsidP="00641392">
      <w:pPr>
        <w:spacing w:before="120" w:after="240"/>
      </w:pPr>
      <w:r>
        <w:rPr>
          <w:noProof/>
          <w:lang w:val="pl-PL" w:eastAsia="pl-PL" w:bidi="ar-SA"/>
        </w:rPr>
        <w:drawing>
          <wp:inline distT="0" distB="0" distL="0" distR="0" wp14:anchorId="0D0DE9A0" wp14:editId="69C85106">
            <wp:extent cx="3204845" cy="3572162"/>
            <wp:effectExtent l="19050" t="0" r="0" b="0"/>
            <wp:docPr id="5" name="Obraz 24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13"/>
                    <pic:cNvPicPr>
                      <a:picLocks noChangeAspect="1" noChangeArrowheads="1"/>
                    </pic:cNvPicPr>
                  </pic:nvPicPr>
                  <pic:blipFill>
                    <a:blip r:embed="rId62" cstate="print"/>
                    <a:srcRect/>
                    <a:stretch>
                      <a:fillRect/>
                    </a:stretch>
                  </pic:blipFill>
                  <pic:spPr bwMode="auto">
                    <a:xfrm>
                      <a:off x="0" y="0"/>
                      <a:ext cx="3204845" cy="3572162"/>
                    </a:xfrm>
                    <a:prstGeom prst="rect">
                      <a:avLst/>
                    </a:prstGeom>
                    <a:noFill/>
                    <a:ln w="9525">
                      <a:noFill/>
                      <a:miter lim="800000"/>
                      <a:headEnd/>
                      <a:tailEnd/>
                    </a:ln>
                  </pic:spPr>
                </pic:pic>
              </a:graphicData>
            </a:graphic>
          </wp:inline>
        </w:drawing>
      </w:r>
    </w:p>
    <w:p w14:paraId="2E0CDD09" w14:textId="77777777" w:rsidR="00641392" w:rsidRPr="0025659C" w:rsidRDefault="00641392" w:rsidP="00641392">
      <w:pPr>
        <w:sectPr w:rsidR="00641392" w:rsidRPr="0025659C" w:rsidSect="00AB1DB1">
          <w:headerReference w:type="default" r:id="rId63"/>
          <w:pgSz w:w="11909" w:h="16834" w:code="9"/>
          <w:pgMar w:top="2552" w:right="567" w:bottom="1814" w:left="794" w:header="850" w:footer="567" w:gutter="0"/>
          <w:cols w:num="2" w:space="454"/>
          <w:noEndnote/>
          <w:docGrid w:linePitch="360"/>
        </w:sectPr>
      </w:pPr>
    </w:p>
    <w:p w14:paraId="3E887E82" w14:textId="77777777" w:rsidR="005F6E37" w:rsidRPr="0025659C" w:rsidRDefault="005F6E37" w:rsidP="00AB1DB1">
      <w:pPr>
        <w:pStyle w:val="Numer01"/>
      </w:pPr>
      <w:bookmarkStart w:id="46" w:name="bookmark19"/>
      <w:bookmarkStart w:id="47" w:name="_Toc477432129"/>
      <w:r>
        <w:rPr>
          <w:lang w:val="pl"/>
        </w:rPr>
        <w:lastRenderedPageBreak/>
        <w:t>INFORMACJE OGÓLNE O TECHNICE NANOSZENIA</w:t>
      </w:r>
      <w:bookmarkEnd w:id="46"/>
      <w:bookmarkEnd w:id="47"/>
    </w:p>
    <w:p w14:paraId="156A0BB5" w14:textId="77777777" w:rsidR="005F6E37" w:rsidRPr="0025659C" w:rsidRDefault="005F6E37" w:rsidP="00781D3A">
      <w:pPr>
        <w:pStyle w:val="Numer02"/>
      </w:pPr>
      <w:bookmarkStart w:id="48" w:name="_Toc477432130"/>
      <w:r>
        <w:rPr>
          <w:lang w:val="pl"/>
        </w:rPr>
        <w:t>TECHNOLOGIA NATRYSKIWANIA</w:t>
      </w:r>
      <w:bookmarkEnd w:id="48"/>
    </w:p>
    <w:p w14:paraId="204FE75D"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Podczas natrysku trzymać lancę natryskową w stałej odległości 30-60 cm od obiektu. W przeciwnym razie wzór natrysku będzie nierówny.</w:t>
      </w:r>
    </w:p>
    <w:p w14:paraId="346B8EA3" w14:textId="77777777" w:rsidR="005F6E37" w:rsidRPr="00902151" w:rsidRDefault="005F6E37" w:rsidP="00781D3A">
      <w:pPr>
        <w:spacing w:after="120"/>
        <w:jc w:val="both"/>
        <w:rPr>
          <w:rFonts w:ascii="Arial" w:eastAsia="Arial" w:hAnsi="Arial" w:cs="Arial"/>
          <w:color w:val="auto"/>
          <w:sz w:val="18"/>
          <w:szCs w:val="17"/>
          <w:lang w:val="pl-PL"/>
        </w:rPr>
      </w:pPr>
      <w:r>
        <w:rPr>
          <w:rFonts w:ascii="Arial" w:eastAsia="Arial" w:hAnsi="Arial" w:cs="Arial"/>
          <w:color w:val="auto"/>
          <w:sz w:val="18"/>
          <w:szCs w:val="17"/>
          <w:lang w:val="pl"/>
        </w:rPr>
        <w:t>Wzór natrysku zależy od materiału powłokowego, lepkości, wielkość dyszy, wydajności przenoszenia i ilości powietrza rozpylającego.</w:t>
      </w:r>
    </w:p>
    <w:p w14:paraId="1D4BD15E"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Przykłady:</w:t>
      </w:r>
    </w:p>
    <w:p w14:paraId="00ABC7F0" w14:textId="77777777" w:rsidR="005F6E37" w:rsidRPr="00902151" w:rsidRDefault="005F6E37" w:rsidP="00781D3A">
      <w:pPr>
        <w:tabs>
          <w:tab w:val="left" w:pos="2127"/>
        </w:tabs>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Drobna tekstura</w:t>
      </w:r>
      <w:r>
        <w:rPr>
          <w:rFonts w:ascii="Arial" w:eastAsia="Arial" w:hAnsi="Arial" w:cs="Arial"/>
          <w:b/>
          <w:bCs/>
          <w:color w:val="auto"/>
          <w:sz w:val="18"/>
          <w:szCs w:val="17"/>
          <w:lang w:val="pl"/>
        </w:rPr>
        <w:tab/>
        <w:t>-&gt; duża ilość powietrza atomizującego</w:t>
      </w:r>
    </w:p>
    <w:p w14:paraId="5921EBEC" w14:textId="77777777" w:rsidR="005F6E37" w:rsidRPr="00902151" w:rsidRDefault="005F6E37" w:rsidP="00781D3A">
      <w:pPr>
        <w:tabs>
          <w:tab w:val="left" w:pos="2127"/>
        </w:tabs>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Szorstka tekstura</w:t>
      </w:r>
      <w:r>
        <w:rPr>
          <w:rFonts w:ascii="Arial" w:eastAsia="Arial" w:hAnsi="Arial" w:cs="Arial"/>
          <w:b/>
          <w:bCs/>
          <w:color w:val="auto"/>
          <w:sz w:val="18"/>
          <w:szCs w:val="17"/>
          <w:lang w:val="pl"/>
        </w:rPr>
        <w:tab/>
        <w:t>-&gt; mała ilość powietrza atomizującego</w:t>
      </w:r>
    </w:p>
    <w:p w14:paraId="05649D3F" w14:textId="77777777" w:rsidR="005F6E37" w:rsidRPr="00902151" w:rsidRDefault="00781D3A" w:rsidP="00781D3A">
      <w:pPr>
        <w:tabs>
          <w:tab w:val="left" w:pos="2127"/>
        </w:tabs>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Większa moc przenoszenia</w:t>
      </w:r>
      <w:r>
        <w:rPr>
          <w:rFonts w:ascii="Arial" w:eastAsia="Arial" w:hAnsi="Arial" w:cs="Arial"/>
          <w:b/>
          <w:bCs/>
          <w:color w:val="auto"/>
          <w:sz w:val="18"/>
          <w:szCs w:val="17"/>
          <w:lang w:val="pl"/>
        </w:rPr>
        <w:tab/>
        <w:t>-&gt; większa ilość powietrza atomizującego</w:t>
      </w:r>
    </w:p>
    <w:p w14:paraId="7FF13706" w14:textId="77777777" w:rsidR="005F6E37" w:rsidRPr="00902151" w:rsidRDefault="005F6E37" w:rsidP="00781D3A">
      <w:pPr>
        <w:spacing w:before="120"/>
        <w:jc w:val="both"/>
        <w:rPr>
          <w:rFonts w:ascii="Arial" w:eastAsia="Arial" w:hAnsi="Arial" w:cs="Arial"/>
          <w:color w:val="auto"/>
          <w:sz w:val="18"/>
          <w:szCs w:val="17"/>
          <w:lang w:val="pl-PL"/>
        </w:rPr>
      </w:pPr>
      <w:r>
        <w:rPr>
          <w:rFonts w:ascii="Arial" w:eastAsia="Arial" w:hAnsi="Arial" w:cs="Arial"/>
          <w:color w:val="auto"/>
          <w:sz w:val="18"/>
          <w:szCs w:val="17"/>
          <w:lang w:val="pl"/>
        </w:rPr>
        <w:t>Przetestować pożądaną teksturę na powierzchni testowej.</w:t>
      </w:r>
    </w:p>
    <w:p w14:paraId="63D8E9C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Granica boczna natryskiwanego strumienia nie powinna być zbyt wyraźna. Należy więc odpowiednio dobrać odległość pomiędzy lancą natryskową a danym przedmiotem.</w:t>
      </w:r>
    </w:p>
    <w:p w14:paraId="138D2FDE"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Krawędź natryskiwanego pasa powinna być rozmyta, aby ułatwić nałożenie kolejnej warstwy.</w:t>
      </w:r>
    </w:p>
    <w:p w14:paraId="2A72107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Jeśli lanca natryskowa jest przesuwana równolegle i pod kątem 90° do natryskiwanej powierzchni, mgła lakiernicza jest ograniczana do minimum.</w:t>
      </w:r>
    </w:p>
    <w:p w14:paraId="74EDB31D" w14:textId="77777777" w:rsidR="005F6E37" w:rsidRPr="00902151" w:rsidRDefault="005F6E37" w:rsidP="00AB1DB1">
      <w:pPr>
        <w:jc w:val="both"/>
        <w:rPr>
          <w:rFonts w:ascii="Arial" w:eastAsia="Arial" w:hAnsi="Arial" w:cs="Arial"/>
          <w:b/>
          <w:bCs/>
          <w:color w:val="auto"/>
          <w:sz w:val="18"/>
          <w:szCs w:val="17"/>
          <w:lang w:val="pl-PL"/>
        </w:rPr>
      </w:pPr>
      <w:r>
        <w:rPr>
          <w:rFonts w:ascii="Arial" w:eastAsia="Arial" w:hAnsi="Arial" w:cs="Arial"/>
          <w:b/>
          <w:bCs/>
          <w:color w:val="auto"/>
          <w:sz w:val="18"/>
          <w:szCs w:val="17"/>
          <w:lang w:val="pl"/>
        </w:rPr>
        <w:t>Uwaga:</w:t>
      </w:r>
    </w:p>
    <w:p w14:paraId="5DFD473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Ziarna i pigmenty z ostrą krawędzią powodują szybkie zużywanie się pompy, węża do zaprawy, zaworu materiału i dyszy.</w:t>
      </w:r>
    </w:p>
    <w:tbl>
      <w:tblPr>
        <w:tblOverlap w:val="never"/>
        <w:tblW w:w="0" w:type="auto"/>
        <w:tblLayout w:type="fixed"/>
        <w:tblCellMar>
          <w:left w:w="10" w:type="dxa"/>
          <w:right w:w="10" w:type="dxa"/>
        </w:tblCellMar>
        <w:tblLook w:val="04A0" w:firstRow="1" w:lastRow="0" w:firstColumn="1" w:lastColumn="0" w:noHBand="0" w:noVBand="1"/>
      </w:tblPr>
      <w:tblGrid>
        <w:gridCol w:w="1142"/>
        <w:gridCol w:w="3917"/>
      </w:tblGrid>
      <w:tr w:rsidR="005F6E37" w:rsidRPr="00902151" w14:paraId="2D384FFD" w14:textId="77777777" w:rsidTr="00891BFA">
        <w:trPr>
          <w:trHeight w:val="680"/>
        </w:trPr>
        <w:tc>
          <w:tcPr>
            <w:tcW w:w="1142" w:type="dxa"/>
            <w:tcBorders>
              <w:top w:val="single" w:sz="4" w:space="0" w:color="auto"/>
              <w:left w:val="single" w:sz="4" w:space="0" w:color="auto"/>
              <w:bottom w:val="single" w:sz="4" w:space="0" w:color="auto"/>
            </w:tcBorders>
            <w:shd w:val="clear" w:color="auto" w:fill="auto"/>
          </w:tcPr>
          <w:p w14:paraId="58A2B19F"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44D95255">
                <v:shape id="_x0000_i1061" type="#_x0000_t75" style="width:30.6pt;height:33pt" o:ole="">
                  <v:imagedata r:id="rId19" o:title=""/>
                </v:shape>
                <o:OLEObject Type="Embed" ProgID="Paint.Picture" ShapeID="_x0000_i1061" DrawAspect="Content" ObjectID="_1710694238" r:id="rId64"/>
              </w:object>
            </w:r>
          </w:p>
        </w:tc>
        <w:tc>
          <w:tcPr>
            <w:tcW w:w="3917" w:type="dxa"/>
            <w:tcBorders>
              <w:top w:val="single" w:sz="4" w:space="0" w:color="auto"/>
              <w:left w:val="single" w:sz="4" w:space="0" w:color="auto"/>
              <w:bottom w:val="single" w:sz="4" w:space="0" w:color="auto"/>
              <w:right w:val="single" w:sz="4" w:space="0" w:color="auto"/>
            </w:tcBorders>
            <w:shd w:val="clear" w:color="auto" w:fill="auto"/>
          </w:tcPr>
          <w:p w14:paraId="7484FF0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Korzystając z węża do zapraw podczas prac na rusztowaniu, najlepiej jest prowadzić wąż po </w:t>
            </w:r>
            <w:r>
              <w:rPr>
                <w:rFonts w:ascii="Arial" w:eastAsia="Arial" w:hAnsi="Arial" w:cs="Arial"/>
                <w:b/>
                <w:bCs/>
                <w:color w:val="auto"/>
                <w:sz w:val="18"/>
                <w:szCs w:val="17"/>
                <w:lang w:val="pl"/>
              </w:rPr>
              <w:t>zewnętrznej</w:t>
            </w:r>
            <w:r>
              <w:rPr>
                <w:rFonts w:ascii="Arial" w:eastAsia="Arial" w:hAnsi="Arial" w:cs="Arial"/>
                <w:color w:val="auto"/>
                <w:sz w:val="18"/>
                <w:szCs w:val="17"/>
                <w:lang w:val="pl"/>
              </w:rPr>
              <w:t xml:space="preserve"> stronie rusztowania.</w:t>
            </w:r>
          </w:p>
        </w:tc>
      </w:tr>
    </w:tbl>
    <w:p w14:paraId="64616969" w14:textId="77777777" w:rsidR="00781D3A" w:rsidRPr="00902151" w:rsidRDefault="00781D3A" w:rsidP="00781D3A">
      <w:pPr>
        <w:rPr>
          <w:lang w:val="pl-PL"/>
        </w:rPr>
      </w:pPr>
      <w:bookmarkStart w:id="49" w:name="bookmark20"/>
    </w:p>
    <w:p w14:paraId="0815CC72" w14:textId="77777777" w:rsidR="002F0511" w:rsidRPr="00902151" w:rsidRDefault="002F0511" w:rsidP="00AB1DB1">
      <w:pPr>
        <w:pStyle w:val="Numer01"/>
        <w:rPr>
          <w:lang w:val="pl-PL"/>
        </w:rPr>
        <w:sectPr w:rsidR="002F0511" w:rsidRPr="00902151" w:rsidSect="00AB1DB1">
          <w:headerReference w:type="even" r:id="rId65"/>
          <w:pgSz w:w="11909" w:h="16834" w:code="9"/>
          <w:pgMar w:top="2552" w:right="567" w:bottom="1814" w:left="794" w:header="850" w:footer="567" w:gutter="0"/>
          <w:cols w:num="2" w:space="454"/>
          <w:noEndnote/>
          <w:docGrid w:linePitch="360"/>
        </w:sectPr>
      </w:pPr>
    </w:p>
    <w:p w14:paraId="4750E916" w14:textId="77777777" w:rsidR="005F6E37" w:rsidRPr="0025659C" w:rsidRDefault="005F6E37" w:rsidP="00AB1DB1">
      <w:pPr>
        <w:pStyle w:val="Numer01"/>
      </w:pPr>
      <w:bookmarkStart w:id="50" w:name="_Toc477432131"/>
      <w:r>
        <w:rPr>
          <w:lang w:val="pl"/>
        </w:rPr>
        <w:lastRenderedPageBreak/>
        <w:t>WYŁĄCZANIE I CZYSZCZENIE</w:t>
      </w:r>
      <w:bookmarkEnd w:id="49"/>
      <w:bookmarkEnd w:id="50"/>
    </w:p>
    <w:tbl>
      <w:tblPr>
        <w:tblOverlap w:val="never"/>
        <w:tblW w:w="0" w:type="auto"/>
        <w:tblLayout w:type="fixed"/>
        <w:tblCellMar>
          <w:left w:w="10" w:type="dxa"/>
          <w:right w:w="10" w:type="dxa"/>
        </w:tblCellMar>
        <w:tblLook w:val="04A0" w:firstRow="1" w:lastRow="0" w:firstColumn="1" w:lastColumn="0" w:noHBand="0" w:noVBand="1"/>
      </w:tblPr>
      <w:tblGrid>
        <w:gridCol w:w="1142"/>
        <w:gridCol w:w="3946"/>
      </w:tblGrid>
      <w:tr w:rsidR="005F6E37" w:rsidRPr="0025659C" w14:paraId="7E315F68" w14:textId="77777777" w:rsidTr="00891BFA">
        <w:trPr>
          <w:trHeight w:val="1262"/>
        </w:trPr>
        <w:tc>
          <w:tcPr>
            <w:tcW w:w="1142" w:type="dxa"/>
            <w:tcBorders>
              <w:top w:val="single" w:sz="4" w:space="0" w:color="auto"/>
              <w:left w:val="single" w:sz="4" w:space="0" w:color="auto"/>
              <w:bottom w:val="single" w:sz="4" w:space="0" w:color="auto"/>
            </w:tcBorders>
            <w:shd w:val="clear" w:color="auto" w:fill="auto"/>
          </w:tcPr>
          <w:p w14:paraId="060AC943"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60386A15">
                <v:shape id="_x0000_i1063" type="#_x0000_t75" style="width:45.6pt;height:41.4pt" o:ole="">
                  <v:imagedata r:id="rId14" o:title=""/>
                </v:shape>
                <o:OLEObject Type="Embed" ProgID="Paint.Picture" ShapeID="_x0000_i1063" DrawAspect="Content" ObjectID="_1710694239" r:id="rId66"/>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66D7C1C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b/>
                <w:bCs/>
                <w:color w:val="auto"/>
                <w:sz w:val="18"/>
                <w:szCs w:val="17"/>
                <w:lang w:val="pl"/>
              </w:rPr>
              <w:t>Nie czyścić silnika i modułu sterującego agregatu do natrysku zaprawy strumieniem na wilgotno. Nie należy opryskiwać modułu za pomocą oczyszczacza wysokociśnieniowego lub parowego. Niebezpieczeństwo zwarć spowodowanych przez przedostanie się wody.</w:t>
            </w:r>
          </w:p>
        </w:tc>
      </w:tr>
    </w:tbl>
    <w:p w14:paraId="47260581" w14:textId="77777777" w:rsidR="005F6E37" w:rsidRPr="0025659C" w:rsidRDefault="005F6E37" w:rsidP="00781D3A">
      <w:pPr>
        <w:pStyle w:val="Numer02"/>
      </w:pPr>
      <w:bookmarkStart w:id="51" w:name="_Toc477432132"/>
      <w:r>
        <w:rPr>
          <w:lang w:val="pl"/>
        </w:rPr>
        <w:t>CZYSZCZENIE WĘŻA DO ZAPRAWY</w:t>
      </w:r>
      <w:bookmarkEnd w:id="51"/>
    </w:p>
    <w:p w14:paraId="18ADEEEC" w14:textId="77777777" w:rsidR="005F6E37" w:rsidRPr="00902151" w:rsidRDefault="005F6E37" w:rsidP="00781D3A">
      <w:pPr>
        <w:pStyle w:val="Styl5"/>
        <w:spacing w:after="0"/>
        <w:rPr>
          <w:lang w:val="pl-PL"/>
        </w:rPr>
      </w:pPr>
      <w:r>
        <w:rPr>
          <w:lang w:val="pl"/>
        </w:rPr>
        <w:t>Pompować aż pojemnik będzie pusty.</w:t>
      </w:r>
    </w:p>
    <w:tbl>
      <w:tblPr>
        <w:tblOverlap w:val="never"/>
        <w:tblW w:w="0" w:type="auto"/>
        <w:tblLayout w:type="fixed"/>
        <w:tblCellMar>
          <w:left w:w="10" w:type="dxa"/>
          <w:right w:w="10" w:type="dxa"/>
        </w:tblCellMar>
        <w:tblLook w:val="04A0" w:firstRow="1" w:lastRow="0" w:firstColumn="1" w:lastColumn="0" w:noHBand="0" w:noVBand="1"/>
      </w:tblPr>
      <w:tblGrid>
        <w:gridCol w:w="1128"/>
        <w:gridCol w:w="3917"/>
      </w:tblGrid>
      <w:tr w:rsidR="005F6E37" w:rsidRPr="00902151" w14:paraId="0FEDACB3" w14:textId="77777777" w:rsidTr="00891BFA">
        <w:trPr>
          <w:trHeight w:val="1565"/>
        </w:trPr>
        <w:tc>
          <w:tcPr>
            <w:tcW w:w="1128" w:type="dxa"/>
            <w:tcBorders>
              <w:top w:val="single" w:sz="4" w:space="0" w:color="auto"/>
              <w:left w:val="single" w:sz="4" w:space="0" w:color="auto"/>
              <w:bottom w:val="single" w:sz="4" w:space="0" w:color="auto"/>
            </w:tcBorders>
            <w:shd w:val="clear" w:color="auto" w:fill="auto"/>
          </w:tcPr>
          <w:p w14:paraId="63B38B08"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6F4A9459">
                <v:shape id="_x0000_i1064" type="#_x0000_t75" style="width:30.6pt;height:33pt" o:ole="">
                  <v:imagedata r:id="rId19" o:title=""/>
                </v:shape>
                <o:OLEObject Type="Embed" ProgID="Paint.Picture" ShapeID="_x0000_i1064" DrawAspect="Content" ObjectID="_1710694240" r:id="rId67"/>
              </w:object>
            </w:r>
          </w:p>
        </w:tc>
        <w:tc>
          <w:tcPr>
            <w:tcW w:w="3917" w:type="dxa"/>
            <w:tcBorders>
              <w:top w:val="single" w:sz="4" w:space="0" w:color="auto"/>
              <w:left w:val="single" w:sz="4" w:space="0" w:color="auto"/>
              <w:bottom w:val="single" w:sz="4" w:space="0" w:color="auto"/>
              <w:right w:val="single" w:sz="4" w:space="0" w:color="auto"/>
            </w:tcBorders>
            <w:shd w:val="clear" w:color="auto" w:fill="auto"/>
          </w:tcPr>
          <w:p w14:paraId="79E98DB1"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Ważne: Nie dopuścić do pracy agregatu do natrysku zapraw na sucho. Natychmiast wyłączyć urządzenie, jeśli materiał przestaje wychodzić z dyszy lub jeśli linia natrysku staje się nieregularna. Możliwe przyczyny problemu i sposoby ich usuwania można znaleźć w rozdziale „Usuwanie usterek”.</w:t>
            </w:r>
          </w:p>
        </w:tc>
      </w:tr>
    </w:tbl>
    <w:p w14:paraId="2C0709FF" w14:textId="77777777" w:rsidR="00891BFA" w:rsidRPr="00902151" w:rsidRDefault="00891BFA" w:rsidP="00891BFA">
      <w:pPr>
        <w:pStyle w:val="Styl5"/>
        <w:spacing w:before="0"/>
        <w:rPr>
          <w:lang w:val="pl-PL"/>
        </w:rPr>
      </w:pPr>
      <w:r>
        <w:rPr>
          <w:lang w:val="pl"/>
        </w:rPr>
        <w:t>Wyłączyć agregat do natrysku zapraw i sprężarkę.</w:t>
      </w:r>
    </w:p>
    <w:p w14:paraId="2517539B" w14:textId="77777777" w:rsidR="00891BFA" w:rsidRPr="00902151" w:rsidRDefault="00891BFA" w:rsidP="00891BFA">
      <w:pPr>
        <w:pStyle w:val="Styl5"/>
        <w:rPr>
          <w:lang w:val="pl-PL"/>
        </w:rPr>
      </w:pPr>
      <w:r>
        <w:rPr>
          <w:lang w:val="pl"/>
        </w:rPr>
        <w:t>Zamknąć zawór materiału na lancy natryskowej.</w:t>
      </w:r>
    </w:p>
    <w:p w14:paraId="0AEF1E3B" w14:textId="77777777" w:rsidR="00891BFA" w:rsidRPr="00902151" w:rsidRDefault="00891BFA" w:rsidP="00891BFA">
      <w:pPr>
        <w:pStyle w:val="Styl5"/>
        <w:rPr>
          <w:lang w:val="pl-PL"/>
        </w:rPr>
      </w:pPr>
      <w:r>
        <w:rPr>
          <w:lang w:val="pl"/>
        </w:rPr>
        <w:t>Zdjąć dyszę do tekstury z lancy natryskowej i wyczyścić ją.</w:t>
      </w:r>
    </w:p>
    <w:p w14:paraId="12676466" w14:textId="77777777" w:rsidR="00891BFA" w:rsidRPr="00902151" w:rsidRDefault="00891BFA" w:rsidP="00891BFA">
      <w:pPr>
        <w:pStyle w:val="Styl5"/>
        <w:rPr>
          <w:lang w:val="pl-PL"/>
        </w:rPr>
      </w:pPr>
      <w:r>
        <w:rPr>
          <w:lang w:val="pl"/>
        </w:rPr>
        <w:t>Wlać wodę do pojemnika i trzymać lancę natryskową nad pustym zasobnikiem.</w:t>
      </w:r>
    </w:p>
    <w:p w14:paraId="238361EA" w14:textId="77777777" w:rsidR="005F6E37" w:rsidRPr="00902151" w:rsidRDefault="005F6E37" w:rsidP="00891BFA">
      <w:pPr>
        <w:pStyle w:val="Styl1"/>
        <w:rPr>
          <w:lang w:val="pl-PL"/>
        </w:rPr>
      </w:pPr>
      <w:r>
        <w:rPr>
          <w:bCs/>
          <w:lang w:val="pl"/>
        </w:rPr>
        <w:t>Ważne: Nie dopuścić do pracy agregatu do natrysku zapraw na sucho. W trakcie czyszczenia zapewnić, że w pojemniku zawsze jest wystarczająca ilość wody.</w:t>
      </w:r>
    </w:p>
    <w:p w14:paraId="02502514" w14:textId="77777777" w:rsidR="005F6E37" w:rsidRPr="00902151" w:rsidRDefault="005F6E37" w:rsidP="00891BFA">
      <w:pPr>
        <w:pStyle w:val="Styl5"/>
        <w:rPr>
          <w:lang w:val="pl-PL"/>
        </w:rPr>
      </w:pPr>
      <w:r>
        <w:rPr>
          <w:lang w:val="pl"/>
        </w:rPr>
        <w:t>Ustawić kontroler objętości podawania na „5”</w:t>
      </w:r>
    </w:p>
    <w:p w14:paraId="57AB264A" w14:textId="77777777" w:rsidR="005F6E37" w:rsidRPr="00902151" w:rsidRDefault="005F6E37" w:rsidP="00891BFA">
      <w:pPr>
        <w:pStyle w:val="Styl5"/>
        <w:rPr>
          <w:lang w:val="pl-PL"/>
        </w:rPr>
      </w:pPr>
      <w:r>
        <w:rPr>
          <w:lang w:val="pl"/>
        </w:rPr>
        <w:t>Otworzyć zawór materiału na lancy natryskowej.</w:t>
      </w:r>
    </w:p>
    <w:p w14:paraId="5BE8BD4D" w14:textId="77777777" w:rsidR="005F6E37" w:rsidRPr="00902151" w:rsidRDefault="005F6E37" w:rsidP="00891BFA">
      <w:pPr>
        <w:pStyle w:val="Styl5"/>
        <w:rPr>
          <w:lang w:val="pl-PL"/>
        </w:rPr>
      </w:pPr>
      <w:r>
        <w:rPr>
          <w:lang w:val="pl"/>
        </w:rPr>
        <w:t>Wypompowywać materiał z węża do zbiornika, aż materiał wychodzący z węża będzie mieć postać rzadkiego płynu.</w:t>
      </w:r>
    </w:p>
    <w:p w14:paraId="0AB30A58" w14:textId="77777777" w:rsidR="005F6E37" w:rsidRPr="00902151" w:rsidRDefault="005F6E37" w:rsidP="00891BFA">
      <w:pPr>
        <w:pStyle w:val="Styl5"/>
        <w:rPr>
          <w:lang w:val="pl-PL"/>
        </w:rPr>
      </w:pPr>
      <w:r>
        <w:rPr>
          <w:lang w:val="pl"/>
        </w:rPr>
        <w:t>Zamknąć zawór materiału na lancy natryskowej.</w:t>
      </w:r>
    </w:p>
    <w:tbl>
      <w:tblPr>
        <w:tblOverlap w:val="never"/>
        <w:tblW w:w="0" w:type="auto"/>
        <w:tblLayout w:type="fixed"/>
        <w:tblCellMar>
          <w:left w:w="10" w:type="dxa"/>
          <w:right w:w="10" w:type="dxa"/>
        </w:tblCellMar>
        <w:tblLook w:val="04A0" w:firstRow="1" w:lastRow="0" w:firstColumn="1" w:lastColumn="0" w:noHBand="0" w:noVBand="1"/>
      </w:tblPr>
      <w:tblGrid>
        <w:gridCol w:w="1128"/>
        <w:gridCol w:w="3936"/>
      </w:tblGrid>
      <w:tr w:rsidR="005F6E37" w:rsidRPr="00902151" w14:paraId="3C1B8376" w14:textId="77777777" w:rsidTr="00891BFA">
        <w:trPr>
          <w:trHeight w:val="1134"/>
        </w:trPr>
        <w:tc>
          <w:tcPr>
            <w:tcW w:w="1128" w:type="dxa"/>
            <w:tcBorders>
              <w:top w:val="single" w:sz="4" w:space="0" w:color="auto"/>
              <w:left w:val="single" w:sz="4" w:space="0" w:color="auto"/>
              <w:bottom w:val="single" w:sz="4" w:space="0" w:color="auto"/>
            </w:tcBorders>
            <w:shd w:val="clear" w:color="auto" w:fill="auto"/>
          </w:tcPr>
          <w:p w14:paraId="11A07D81"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1B2A09AE">
                <v:shape id="_x0000_i1065" type="#_x0000_t75" style="width:45.6pt;height:41.4pt" o:ole="">
                  <v:imagedata r:id="rId14" o:title=""/>
                </v:shape>
                <o:OLEObject Type="Embed" ProgID="Paint.Picture" ShapeID="_x0000_i1065" DrawAspect="Content" ObjectID="_1710694241" r:id="rId68"/>
              </w:objec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54FB85CB"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 xml:space="preserve">Wąż do zaprawy musi być </w:t>
            </w:r>
            <w:r w:rsidR="00B015D8">
              <w:rPr>
                <w:rFonts w:ascii="Arial" w:eastAsia="Arial" w:hAnsi="Arial" w:cs="Arial"/>
                <w:b/>
                <w:bCs/>
                <w:color w:val="auto"/>
                <w:sz w:val="18"/>
                <w:szCs w:val="17"/>
                <w:lang w:val="pl"/>
              </w:rPr>
              <w:t>pozbawiony ciśnienia.</w:t>
            </w:r>
          </w:p>
          <w:p w14:paraId="5048A4F8"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Jeśli to konieczne, należy na krótko ustawić przełącznik wyboru na „R” (wsteczny).</w:t>
            </w:r>
          </w:p>
          <w:p w14:paraId="0DEDB156"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Sprawdzić manometr —&gt; 0 bar.</w:t>
            </w:r>
          </w:p>
          <w:p w14:paraId="72B8F1A7"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Nosić okulary ochronne.</w:t>
            </w:r>
          </w:p>
        </w:tc>
      </w:tr>
    </w:tbl>
    <w:p w14:paraId="068F2002" w14:textId="77777777" w:rsidR="005F6E37" w:rsidRPr="00902151" w:rsidRDefault="005F6E37" w:rsidP="00891BFA">
      <w:pPr>
        <w:pStyle w:val="Styl5"/>
        <w:rPr>
          <w:lang w:val="pl-PL"/>
        </w:rPr>
      </w:pPr>
      <w:r>
        <w:rPr>
          <w:lang w:val="pl"/>
        </w:rPr>
        <w:t>Odłączyć wąż do zaprawy od agregatu pompowego.</w:t>
      </w:r>
    </w:p>
    <w:p w14:paraId="3BCBB3E9" w14:textId="77777777" w:rsidR="005F6E37" w:rsidRPr="00902151" w:rsidRDefault="005F6E37" w:rsidP="00891BFA">
      <w:pPr>
        <w:pStyle w:val="Styl5"/>
        <w:rPr>
          <w:lang w:val="pl-PL"/>
        </w:rPr>
      </w:pPr>
      <w:r>
        <w:rPr>
          <w:lang w:val="pl"/>
        </w:rPr>
        <w:t>Odłączyć lancę natryskową od węża do zaprawy.</w:t>
      </w:r>
    </w:p>
    <w:p w14:paraId="10C1BA8E" w14:textId="77777777" w:rsidR="005F6E37" w:rsidRPr="00902151" w:rsidRDefault="005F6E37" w:rsidP="00891BFA">
      <w:pPr>
        <w:pStyle w:val="Styl5"/>
        <w:rPr>
          <w:lang w:val="pl-PL"/>
        </w:rPr>
      </w:pPr>
      <w:r>
        <w:rPr>
          <w:lang w:val="pl"/>
        </w:rPr>
        <w:t>Włożyć kulę czyszczącą do węża do zaprawy i ponownie podłączyć wąż</w:t>
      </w:r>
    </w:p>
    <w:p w14:paraId="731E82F2" w14:textId="77777777" w:rsidR="005F6E37" w:rsidRPr="00902151" w:rsidRDefault="005F6E37" w:rsidP="00891BFA">
      <w:pPr>
        <w:pStyle w:val="Styl5"/>
        <w:rPr>
          <w:lang w:val="pl-PL"/>
        </w:rPr>
      </w:pPr>
      <w:r>
        <w:rPr>
          <w:lang w:val="pl"/>
        </w:rPr>
        <w:t>Ustawić przełącznik wyboru na „F”</w:t>
      </w:r>
    </w:p>
    <w:p w14:paraId="749261F1" w14:textId="77777777" w:rsidR="005F6E37" w:rsidRPr="00902151" w:rsidRDefault="005F6E37" w:rsidP="00891BFA">
      <w:pPr>
        <w:pStyle w:val="Styl5"/>
        <w:rPr>
          <w:lang w:val="pl-PL"/>
        </w:rPr>
      </w:pPr>
      <w:r>
        <w:rPr>
          <w:lang w:val="pl"/>
        </w:rPr>
        <w:t>Po kilku sekundach kula czyszcząca wyjdzie z lancy natryskowej.</w:t>
      </w:r>
    </w:p>
    <w:p w14:paraId="2EC44746" w14:textId="77777777" w:rsidR="005F6E37" w:rsidRPr="00902151" w:rsidRDefault="005F6E37" w:rsidP="00891BFA">
      <w:pPr>
        <w:pStyle w:val="Styl5"/>
        <w:rPr>
          <w:lang w:val="pl-PL"/>
        </w:rPr>
      </w:pPr>
      <w:r>
        <w:rPr>
          <w:lang w:val="pl"/>
        </w:rPr>
        <w:t>W zależności od obrabianego materiału powłokowego procedurę czyszczenia należy powtórzyć 3-4 razy.</w:t>
      </w:r>
    </w:p>
    <w:tbl>
      <w:tblPr>
        <w:tblOverlap w:val="never"/>
        <w:tblW w:w="0" w:type="auto"/>
        <w:tblLayout w:type="fixed"/>
        <w:tblCellMar>
          <w:left w:w="10" w:type="dxa"/>
          <w:right w:w="10" w:type="dxa"/>
        </w:tblCellMar>
        <w:tblLook w:val="04A0" w:firstRow="1" w:lastRow="0" w:firstColumn="1" w:lastColumn="0" w:noHBand="0" w:noVBand="1"/>
      </w:tblPr>
      <w:tblGrid>
        <w:gridCol w:w="1152"/>
        <w:gridCol w:w="3946"/>
      </w:tblGrid>
      <w:tr w:rsidR="005F6E37" w:rsidRPr="00902151" w14:paraId="020E0C08" w14:textId="77777777" w:rsidTr="00891BFA">
        <w:trPr>
          <w:trHeight w:val="1077"/>
        </w:trPr>
        <w:tc>
          <w:tcPr>
            <w:tcW w:w="1152" w:type="dxa"/>
            <w:tcBorders>
              <w:top w:val="single" w:sz="4" w:space="0" w:color="auto"/>
              <w:left w:val="single" w:sz="4" w:space="0" w:color="auto"/>
              <w:bottom w:val="single" w:sz="4" w:space="0" w:color="auto"/>
            </w:tcBorders>
            <w:shd w:val="clear" w:color="auto" w:fill="auto"/>
          </w:tcPr>
          <w:p w14:paraId="3AEF117C"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6C208B1">
                <v:shape id="_x0000_i1066" type="#_x0000_t75" style="width:45.6pt;height:41.4pt" o:ole="">
                  <v:imagedata r:id="rId14" o:title=""/>
                </v:shape>
                <o:OLEObject Type="Embed" ProgID="Paint.Picture" ShapeID="_x0000_i1066" DrawAspect="Content" ObjectID="_1710694242" r:id="rId69"/>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007E9FB6"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Wąż do zaprawy musi być pozbawiony ciśnienia.</w:t>
            </w:r>
          </w:p>
          <w:p w14:paraId="14C1BE8B"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Jeśli to konieczne, należy na krótko ustawić przełącznik wyboru na „R” (wsteczny).</w:t>
            </w:r>
          </w:p>
          <w:p w14:paraId="67B7A187"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Sprawdzić manometr —&gt; 0 bar.</w:t>
            </w:r>
          </w:p>
          <w:p w14:paraId="0ABCA4E1"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Nosić okulary ochronne.</w:t>
            </w:r>
          </w:p>
        </w:tc>
      </w:tr>
    </w:tbl>
    <w:p w14:paraId="6FF03C89" w14:textId="77777777" w:rsidR="005F6E37" w:rsidRPr="00902151" w:rsidRDefault="005F6E37" w:rsidP="00891BFA">
      <w:pPr>
        <w:pStyle w:val="Styl5"/>
        <w:rPr>
          <w:lang w:val="pl-PL"/>
        </w:rPr>
      </w:pPr>
      <w:r>
        <w:rPr>
          <w:lang w:val="pl"/>
        </w:rPr>
        <w:t>Ustawić przełącznik wyboru na „A”</w:t>
      </w:r>
    </w:p>
    <w:p w14:paraId="6E4F455C" w14:textId="77777777" w:rsidR="005F6E37" w:rsidRPr="00902151" w:rsidRDefault="005F6E37" w:rsidP="00891BFA">
      <w:pPr>
        <w:pStyle w:val="Styl5"/>
        <w:rPr>
          <w:lang w:val="pl-PL"/>
        </w:rPr>
      </w:pPr>
      <w:r>
        <w:rPr>
          <w:lang w:val="pl"/>
        </w:rPr>
        <w:t>Odłączyć wąż do zaprawy od agregatu pompowego.</w:t>
      </w:r>
    </w:p>
    <w:tbl>
      <w:tblPr>
        <w:tblOverlap w:val="never"/>
        <w:tblW w:w="0" w:type="auto"/>
        <w:tblLayout w:type="fixed"/>
        <w:tblCellMar>
          <w:left w:w="10" w:type="dxa"/>
          <w:right w:w="10" w:type="dxa"/>
        </w:tblCellMar>
        <w:tblLook w:val="04A0" w:firstRow="1" w:lastRow="0" w:firstColumn="1" w:lastColumn="0" w:noHBand="0" w:noVBand="1"/>
      </w:tblPr>
      <w:tblGrid>
        <w:gridCol w:w="1152"/>
        <w:gridCol w:w="3946"/>
      </w:tblGrid>
      <w:tr w:rsidR="005F6E37" w:rsidRPr="00902151" w14:paraId="4FE66F84" w14:textId="77777777" w:rsidTr="00891BFA">
        <w:trPr>
          <w:trHeight w:val="1701"/>
        </w:trPr>
        <w:tc>
          <w:tcPr>
            <w:tcW w:w="1152" w:type="dxa"/>
            <w:tcBorders>
              <w:top w:val="single" w:sz="4" w:space="0" w:color="auto"/>
              <w:left w:val="single" w:sz="4" w:space="0" w:color="auto"/>
              <w:bottom w:val="single" w:sz="4" w:space="0" w:color="auto"/>
            </w:tcBorders>
            <w:shd w:val="clear" w:color="auto" w:fill="auto"/>
          </w:tcPr>
          <w:p w14:paraId="7224D96C" w14:textId="77777777" w:rsidR="005F6E37" w:rsidRPr="0025659C" w:rsidRDefault="00781D3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4CD435C8">
                <v:shape id="_x0000_i1067" type="#_x0000_t75" style="width:30.6pt;height:33pt" o:ole="">
                  <v:imagedata r:id="rId19" o:title=""/>
                </v:shape>
                <o:OLEObject Type="Embed" ProgID="Paint.Picture" ShapeID="_x0000_i1067" DrawAspect="Content" ObjectID="_1710694243" r:id="rId70"/>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0AB5FFF2"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Kolejną opcją czyszczenia jest użycie adaptera czyszczącego (wyposażenie dodatkowe).</w:t>
            </w:r>
          </w:p>
          <w:p w14:paraId="03289633"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Adapter czyszczący można podłączyć do przewodu na wodę lub zaworu za pomocą złącza kłowego.</w:t>
            </w:r>
          </w:p>
          <w:p w14:paraId="4716C73E"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Włożyć kulę czyszczącą do węża do zaprawy. Podłączyć wąż do zaprawy do adaptera czyszczącego i przepłukać wodą.</w:t>
            </w:r>
          </w:p>
        </w:tc>
      </w:tr>
    </w:tbl>
    <w:p w14:paraId="5650EB33" w14:textId="77777777" w:rsidR="005F6E37" w:rsidRPr="0025659C" w:rsidRDefault="005F6E37" w:rsidP="00891BFA">
      <w:pPr>
        <w:pStyle w:val="Numer02"/>
      </w:pPr>
      <w:bookmarkStart w:id="52" w:name="_Toc477432133"/>
      <w:r>
        <w:rPr>
          <w:lang w:val="pl"/>
        </w:rPr>
        <w:t>CZYSZCZENIE URZĄDZENIA I WYMIANA STOJANA</w:t>
      </w:r>
      <w:bookmarkEnd w:id="52"/>
    </w:p>
    <w:p w14:paraId="795BF1F8" w14:textId="77777777" w:rsidR="005F6E37" w:rsidRPr="00902151" w:rsidRDefault="005F6E37" w:rsidP="00891BFA">
      <w:pPr>
        <w:pStyle w:val="Styl5"/>
        <w:spacing w:after="0"/>
        <w:rPr>
          <w:lang w:val="pl-PL"/>
        </w:rPr>
      </w:pPr>
      <w:r>
        <w:rPr>
          <w:lang w:val="pl"/>
        </w:rPr>
        <w:t>Wyczyścić agregat do natrysku zapraw.</w:t>
      </w:r>
    </w:p>
    <w:p w14:paraId="575EAD41" w14:textId="77777777" w:rsidR="005F6E37" w:rsidRPr="00902151" w:rsidRDefault="005F6E37" w:rsidP="00891BFA">
      <w:pPr>
        <w:ind w:left="284"/>
        <w:jc w:val="both"/>
        <w:rPr>
          <w:rFonts w:ascii="Arial" w:eastAsia="Arial" w:hAnsi="Arial" w:cs="Arial"/>
          <w:color w:val="auto"/>
          <w:sz w:val="18"/>
          <w:szCs w:val="17"/>
          <w:lang w:val="pl-PL"/>
        </w:rPr>
      </w:pPr>
      <w:r>
        <w:rPr>
          <w:rFonts w:ascii="Arial" w:eastAsia="Arial" w:hAnsi="Arial" w:cs="Arial"/>
          <w:color w:val="auto"/>
          <w:sz w:val="18"/>
          <w:szCs w:val="17"/>
          <w:lang w:val="pl"/>
        </w:rPr>
        <w:t>W tym celu przepompować odpowiedni smar do pomp lub wodę zmieszaną z płynem do mycia naczyń przez pompę.</w:t>
      </w:r>
    </w:p>
    <w:p w14:paraId="662981AF" w14:textId="77777777" w:rsidR="005F6E37" w:rsidRPr="0025659C" w:rsidRDefault="005F6E37" w:rsidP="00891BFA">
      <w:pPr>
        <w:spacing w:before="240"/>
        <w:jc w:val="both"/>
        <w:rPr>
          <w:rFonts w:ascii="Arial" w:eastAsia="Arial" w:hAnsi="Arial" w:cs="Arial"/>
          <w:b/>
          <w:bCs/>
          <w:color w:val="auto"/>
          <w:sz w:val="18"/>
          <w:szCs w:val="17"/>
        </w:rPr>
      </w:pPr>
      <w:r>
        <w:rPr>
          <w:rFonts w:ascii="Arial" w:eastAsia="Arial" w:hAnsi="Arial" w:cs="Arial"/>
          <w:b/>
          <w:bCs/>
          <w:color w:val="auto"/>
          <w:sz w:val="18"/>
          <w:szCs w:val="17"/>
          <w:lang w:val="pl"/>
        </w:rPr>
        <w:t>Demontaż</w:t>
      </w:r>
    </w:p>
    <w:tbl>
      <w:tblPr>
        <w:tblOverlap w:val="never"/>
        <w:tblW w:w="0" w:type="auto"/>
        <w:tblLayout w:type="fixed"/>
        <w:tblCellMar>
          <w:left w:w="10" w:type="dxa"/>
          <w:right w:w="10" w:type="dxa"/>
        </w:tblCellMar>
        <w:tblLook w:val="04A0" w:firstRow="1" w:lastRow="0" w:firstColumn="1" w:lastColumn="0" w:noHBand="0" w:noVBand="1"/>
      </w:tblPr>
      <w:tblGrid>
        <w:gridCol w:w="1138"/>
        <w:gridCol w:w="3960"/>
      </w:tblGrid>
      <w:tr w:rsidR="005F6E37" w:rsidRPr="00902151" w14:paraId="4225E719" w14:textId="77777777" w:rsidTr="00891BFA">
        <w:trPr>
          <w:trHeight w:val="20"/>
        </w:trPr>
        <w:tc>
          <w:tcPr>
            <w:tcW w:w="1138" w:type="dxa"/>
            <w:tcBorders>
              <w:top w:val="single" w:sz="4" w:space="0" w:color="auto"/>
              <w:left w:val="single" w:sz="4" w:space="0" w:color="auto"/>
              <w:bottom w:val="single" w:sz="4" w:space="0" w:color="auto"/>
            </w:tcBorders>
            <w:shd w:val="clear" w:color="auto" w:fill="auto"/>
          </w:tcPr>
          <w:p w14:paraId="61610611" w14:textId="77777777" w:rsidR="005F6E37" w:rsidRPr="0025659C" w:rsidRDefault="00891BF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04201E70">
                <v:shape id="_x0000_i1068" type="#_x0000_t75" style="width:45.6pt;height:41.4pt" o:ole="">
                  <v:imagedata r:id="rId14" o:title=""/>
                </v:shape>
                <o:OLEObject Type="Embed" ProgID="Paint.Picture" ShapeID="_x0000_i1068" DrawAspect="Content" ObjectID="_1710694244" r:id="rId71"/>
              </w:objec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2329ECD"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Agregat do zaprawy należy pozbawić ciśnienia.</w:t>
            </w:r>
          </w:p>
          <w:p w14:paraId="4B031C80"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Jeśli to konieczne, należy na krótko ustawić przełącznik wyboru na „R” (wsteczny).</w:t>
            </w:r>
          </w:p>
          <w:p w14:paraId="5169484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Sprawdzić manometr —&gt; 0 bar.</w:t>
            </w:r>
          </w:p>
          <w:p w14:paraId="4F065CE0"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Nosić okulary ochronne.</w:t>
            </w:r>
          </w:p>
        </w:tc>
      </w:tr>
    </w:tbl>
    <w:p w14:paraId="431F8F3C" w14:textId="77777777" w:rsidR="005F6E37" w:rsidRPr="00902151" w:rsidRDefault="005F6E37" w:rsidP="00AB1DB1">
      <w:pPr>
        <w:jc w:val="both"/>
        <w:rPr>
          <w:rFonts w:ascii="Arial" w:hAnsi="Arial" w:cs="Arial"/>
          <w:color w:val="auto"/>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1152"/>
        <w:gridCol w:w="3922"/>
      </w:tblGrid>
      <w:tr w:rsidR="005F6E37" w:rsidRPr="00902151" w14:paraId="07F0189F" w14:textId="77777777" w:rsidTr="00891BFA">
        <w:trPr>
          <w:trHeight w:val="20"/>
        </w:trPr>
        <w:tc>
          <w:tcPr>
            <w:tcW w:w="1152" w:type="dxa"/>
            <w:tcBorders>
              <w:top w:val="single" w:sz="4" w:space="0" w:color="auto"/>
              <w:left w:val="single" w:sz="4" w:space="0" w:color="auto"/>
              <w:bottom w:val="single" w:sz="4" w:space="0" w:color="auto"/>
            </w:tcBorders>
            <w:shd w:val="clear" w:color="auto" w:fill="auto"/>
          </w:tcPr>
          <w:p w14:paraId="2CC6D2E1" w14:textId="77777777" w:rsidR="005F6E37" w:rsidRPr="0025659C" w:rsidRDefault="00891BF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5F3C6DED">
                <v:shape id="_x0000_i1069" type="#_x0000_t75" style="width:45.6pt;height:41.4pt" o:ole="">
                  <v:imagedata r:id="rId14" o:title=""/>
                </v:shape>
                <o:OLEObject Type="Embed" ProgID="Paint.Picture" ShapeID="_x0000_i1069" DrawAspect="Content" ObjectID="_1710694245" r:id="rId72"/>
              </w:objec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294D2A9"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Odłączyć zewnętrzne elementy sterujące. Demontaż może wykonać wyłącznie osoba, która steruje urządzeniem.</w:t>
            </w:r>
          </w:p>
          <w:p w14:paraId="02627DD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Nigdy nie używać agregatu do natrysku zaprawy z odsłoniętym wirnikiem.</w:t>
            </w:r>
          </w:p>
          <w:p w14:paraId="1781FF17"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Nie sięgać do wirnika, gdy jest on w ruchu. Niebezpieczeństwo zmiażdżenia.</w:t>
            </w:r>
          </w:p>
          <w:p w14:paraId="7123DD5C"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b/>
                <w:bCs/>
                <w:color w:val="auto"/>
                <w:sz w:val="18"/>
                <w:szCs w:val="17"/>
                <w:lang w:val="pl"/>
              </w:rPr>
              <w:t>Osoby z długimi włosami muszą zachować szczególną ostrożność. W pracy nosić wyłącznie ubrania ściśle przylegające.</w:t>
            </w:r>
          </w:p>
        </w:tc>
      </w:tr>
    </w:tbl>
    <w:p w14:paraId="20ED4B87" w14:textId="77777777" w:rsidR="005F6E37" w:rsidRPr="00902151" w:rsidRDefault="005F6E37" w:rsidP="00891BFA">
      <w:pPr>
        <w:pStyle w:val="Styl5"/>
        <w:rPr>
          <w:lang w:val="pl-PL"/>
        </w:rPr>
      </w:pPr>
      <w:r>
        <w:rPr>
          <w:lang w:val="pl"/>
        </w:rPr>
        <w:t>Przesunąć przełącznik wyboru (rys. 14, 1) na „A” i ustawić kontroler objętości podawania (2) na pozycję „0”.</w:t>
      </w:r>
    </w:p>
    <w:p w14:paraId="4A77439F" w14:textId="77777777" w:rsidR="005F6E37" w:rsidRPr="0025659C" w:rsidRDefault="005F6E37" w:rsidP="00891BFA">
      <w:pPr>
        <w:pStyle w:val="Styl5"/>
        <w:rPr>
          <w:b/>
          <w:bCs/>
        </w:rPr>
      </w:pPr>
      <w:bookmarkStart w:id="53" w:name="bookmark21"/>
      <w:r>
        <w:rPr>
          <w:b/>
          <w:bCs/>
          <w:lang w:val="pl"/>
        </w:rPr>
        <w:t>Odłączyć wtyczkę zasilania.</w:t>
      </w:r>
      <w:bookmarkEnd w:id="53"/>
    </w:p>
    <w:p w14:paraId="5C6A12D6" w14:textId="77777777" w:rsidR="005F6E37" w:rsidRPr="00902151" w:rsidRDefault="005F6E37" w:rsidP="00891BFA">
      <w:pPr>
        <w:pStyle w:val="Styl5"/>
        <w:rPr>
          <w:lang w:val="pl-PL"/>
        </w:rPr>
      </w:pPr>
      <w:r>
        <w:rPr>
          <w:lang w:val="pl"/>
        </w:rPr>
        <w:t>Odkręcić śruby gwiazdkowe (3) i wyjąć moduł wylotowy (4).</w:t>
      </w:r>
    </w:p>
    <w:p w14:paraId="6C61810B" w14:textId="77777777" w:rsidR="005F6E37" w:rsidRPr="00902151" w:rsidRDefault="005F6E37" w:rsidP="00891BFA">
      <w:pPr>
        <w:pStyle w:val="Styl5"/>
        <w:rPr>
          <w:lang w:val="pl-PL"/>
        </w:rPr>
      </w:pPr>
      <w:r>
        <w:rPr>
          <w:lang w:val="pl"/>
        </w:rPr>
        <w:t>Ustawić kontroler objętości podawania (2) na 1 lub 2.</w:t>
      </w:r>
    </w:p>
    <w:p w14:paraId="73A07303" w14:textId="77777777" w:rsidR="005F6E37" w:rsidRPr="00902151" w:rsidRDefault="005F6E37" w:rsidP="00891BFA">
      <w:pPr>
        <w:pStyle w:val="Styl5"/>
        <w:rPr>
          <w:b/>
          <w:bCs/>
          <w:lang w:val="pl-PL"/>
        </w:rPr>
      </w:pPr>
      <w:bookmarkStart w:id="54" w:name="bookmark22"/>
      <w:r>
        <w:rPr>
          <w:b/>
          <w:bCs/>
          <w:lang w:val="pl"/>
        </w:rPr>
        <w:t>Podłączyć wtyczkę zasilania do zasilacza sieciowego.</w:t>
      </w:r>
      <w:bookmarkEnd w:id="54"/>
    </w:p>
    <w:p w14:paraId="6D692935" w14:textId="77777777" w:rsidR="005F6E37" w:rsidRPr="00902151" w:rsidRDefault="005F6E37" w:rsidP="00891BFA">
      <w:pPr>
        <w:pStyle w:val="Styl5"/>
        <w:rPr>
          <w:lang w:val="pl-PL"/>
        </w:rPr>
      </w:pPr>
      <w:r>
        <w:rPr>
          <w:lang w:val="pl"/>
        </w:rPr>
        <w:t>Przesunąć przełącznik wyboru (1) na pozycję „F”. Gdy tylko stojan (5) zostanie uwolniony z wirnika (6), przełącznik należy ustawić na „A”.</w:t>
      </w:r>
    </w:p>
    <w:p w14:paraId="765EBE7A" w14:textId="77777777" w:rsidR="005F6E37" w:rsidRPr="0025659C" w:rsidRDefault="005F6E37" w:rsidP="00891BFA">
      <w:pPr>
        <w:pStyle w:val="Styl5"/>
      </w:pPr>
      <w:r>
        <w:rPr>
          <w:lang w:val="pl"/>
        </w:rPr>
        <w:t>Całkowicie wyjąć stojan (5).</w:t>
      </w:r>
    </w:p>
    <w:p w14:paraId="2BBE41A3" w14:textId="77777777" w:rsidR="00891BFA" w:rsidRPr="0025659C" w:rsidRDefault="005F6E37" w:rsidP="00891BFA">
      <w:pPr>
        <w:pStyle w:val="Styl5"/>
        <w:rPr>
          <w:b/>
          <w:bCs/>
        </w:rPr>
      </w:pPr>
      <w:bookmarkStart w:id="55" w:name="bookmark23"/>
      <w:r>
        <w:rPr>
          <w:b/>
          <w:bCs/>
          <w:lang w:val="pl"/>
        </w:rPr>
        <w:t>Odłączyć wtyczkę zasilania.</w:t>
      </w:r>
    </w:p>
    <w:p w14:paraId="3CE8D2AC" w14:textId="77777777" w:rsidR="005F6E37" w:rsidRPr="0025659C" w:rsidRDefault="005F6E37" w:rsidP="00891BFA">
      <w:pPr>
        <w:pStyle w:val="Styl4"/>
      </w:pPr>
      <w:r>
        <w:rPr>
          <w:lang w:val="pl"/>
        </w:rPr>
        <w:t>Wyczyść moduł wylotowy</w:t>
      </w:r>
      <w:bookmarkEnd w:id="55"/>
    </w:p>
    <w:p w14:paraId="4AE6DCC3"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lastRenderedPageBreak/>
        <w:t>Oczyścić moduł wylotowy (4) za pomocą strumienia wody i odpowiedniej szczotki do butelek.</w:t>
      </w:r>
    </w:p>
    <w:p w14:paraId="15AFFB3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Oczyścić zasobnik (7) za pomocą strumienia wody i odpowiedniej szczotki. Oczyść siatkę ochronną za pomocą pędzla kaloryferowego.</w:t>
      </w:r>
    </w:p>
    <w:p w14:paraId="1B45F0D6" w14:textId="77777777" w:rsidR="005F6E37" w:rsidRPr="00902151" w:rsidRDefault="005F6E37" w:rsidP="00891BFA">
      <w:pPr>
        <w:spacing w:before="240" w:after="240"/>
        <w:jc w:val="both"/>
        <w:rPr>
          <w:rFonts w:ascii="Arial" w:eastAsia="Arial" w:hAnsi="Arial" w:cs="Arial"/>
          <w:color w:val="auto"/>
          <w:sz w:val="18"/>
          <w:szCs w:val="17"/>
          <w:lang w:val="pl-PL"/>
        </w:rPr>
      </w:pPr>
      <w:r>
        <w:rPr>
          <w:rFonts w:ascii="Arial" w:eastAsia="Arial" w:hAnsi="Arial" w:cs="Arial"/>
          <w:color w:val="auto"/>
          <w:sz w:val="18"/>
          <w:szCs w:val="17"/>
          <w:lang w:val="pl"/>
        </w:rPr>
        <w:t>Dokładnie oczyścić także wirnik (6) i stojan (5) wodą i, w razie potrzeby, za pomocą pędzla.</w:t>
      </w:r>
    </w:p>
    <w:p w14:paraId="6534F285"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Spryskać wirnik (6) i stojak (5) za pomocą odpowiedniego smaru do pomp.</w:t>
      </w:r>
    </w:p>
    <w:p w14:paraId="3B48BBA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Utrzymywać gwint korpusu pompy i rury pompy w czystości, aby uniknąć przeciekania po montażu.</w:t>
      </w:r>
    </w:p>
    <w:p w14:paraId="705489C7" w14:textId="77777777" w:rsidR="005F6E37" w:rsidRPr="0025659C" w:rsidRDefault="005F6E37" w:rsidP="00891BFA">
      <w:pPr>
        <w:pStyle w:val="Styl3"/>
      </w:pPr>
      <w:r>
        <w:rPr>
          <w:lang w:val="pl"/>
        </w:rPr>
        <w:t>Montowanie</w:t>
      </w:r>
    </w:p>
    <w:tbl>
      <w:tblPr>
        <w:tblOverlap w:val="never"/>
        <w:tblW w:w="0" w:type="auto"/>
        <w:tblLayout w:type="fixed"/>
        <w:tblCellMar>
          <w:left w:w="10" w:type="dxa"/>
          <w:right w:w="10" w:type="dxa"/>
        </w:tblCellMar>
        <w:tblLook w:val="04A0" w:firstRow="1" w:lastRow="0" w:firstColumn="1" w:lastColumn="0" w:noHBand="0" w:noVBand="1"/>
      </w:tblPr>
      <w:tblGrid>
        <w:gridCol w:w="1166"/>
        <w:gridCol w:w="3907"/>
      </w:tblGrid>
      <w:tr w:rsidR="005F6E37" w:rsidRPr="00902151" w14:paraId="2926B14B" w14:textId="77777777" w:rsidTr="00AB1DB1">
        <w:trPr>
          <w:trHeight w:val="1258"/>
        </w:trPr>
        <w:tc>
          <w:tcPr>
            <w:tcW w:w="1166" w:type="dxa"/>
            <w:tcBorders>
              <w:top w:val="single" w:sz="4" w:space="0" w:color="auto"/>
              <w:left w:val="single" w:sz="4" w:space="0" w:color="auto"/>
              <w:bottom w:val="single" w:sz="4" w:space="0" w:color="auto"/>
            </w:tcBorders>
            <w:shd w:val="clear" w:color="auto" w:fill="auto"/>
          </w:tcPr>
          <w:p w14:paraId="76367E64" w14:textId="77777777" w:rsidR="005F6E37" w:rsidRPr="0025659C" w:rsidRDefault="00891BF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2C5202A1">
                <v:shape id="_x0000_i1070" type="#_x0000_t75" style="width:30.6pt;height:33pt" o:ole="">
                  <v:imagedata r:id="rId19" o:title=""/>
                </v:shape>
                <o:OLEObject Type="Embed" ProgID="Paint.Picture" ShapeID="_x0000_i1070" DrawAspect="Content" ObjectID="_1710694246" r:id="rId73"/>
              </w:objec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239BC023"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Jeżeli urządzenie nie działa przez dłuższy czas, stojan może zostać ustawiony na wirniku. Dlatego też, jeśli stojan przez dłuższy czas znajdował się w magazynie, nie montować go wcześniej niż przed rozpoczęciem pracy.</w:t>
            </w:r>
          </w:p>
        </w:tc>
      </w:tr>
    </w:tbl>
    <w:p w14:paraId="4C6C5506" w14:textId="77777777" w:rsidR="005F6E37" w:rsidRPr="0025659C" w:rsidRDefault="005F6E37" w:rsidP="00891BFA">
      <w:pPr>
        <w:spacing w:before="120" w:after="120"/>
        <w:jc w:val="both"/>
        <w:rPr>
          <w:rFonts w:ascii="Arial" w:eastAsia="Arial" w:hAnsi="Arial" w:cs="Arial"/>
          <w:color w:val="auto"/>
          <w:sz w:val="18"/>
          <w:szCs w:val="17"/>
        </w:rPr>
      </w:pPr>
      <w:r>
        <w:rPr>
          <w:rFonts w:ascii="Arial" w:eastAsia="Arial" w:hAnsi="Arial" w:cs="Arial"/>
          <w:color w:val="auto"/>
          <w:sz w:val="18"/>
          <w:szCs w:val="17"/>
          <w:lang w:val="pl"/>
        </w:rPr>
        <w:t>Montaż, zob. rozdział 6.2.2</w:t>
      </w:r>
    </w:p>
    <w:p w14:paraId="7306ABA8" w14:textId="77777777" w:rsidR="00891BFA" w:rsidRPr="0025659C" w:rsidRDefault="00891BFA" w:rsidP="00AB1DB1">
      <w:pPr>
        <w:jc w:val="both"/>
        <w:rPr>
          <w:rFonts w:ascii="Arial" w:eastAsia="Arial" w:hAnsi="Arial" w:cs="Arial"/>
          <w:color w:val="auto"/>
          <w:sz w:val="18"/>
          <w:szCs w:val="17"/>
        </w:rPr>
      </w:pPr>
      <w:r>
        <w:rPr>
          <w:rFonts w:ascii="Arial" w:eastAsia="Arial" w:hAnsi="Arial" w:cs="Arial"/>
          <w:noProof/>
          <w:color w:val="auto"/>
          <w:sz w:val="18"/>
          <w:szCs w:val="17"/>
          <w:lang w:val="pl-PL" w:eastAsia="pl-PL" w:bidi="ar-SA"/>
        </w:rPr>
        <w:drawing>
          <wp:inline distT="0" distB="0" distL="0" distR="0" wp14:anchorId="613B92AF" wp14:editId="45772641">
            <wp:extent cx="3204845" cy="2803098"/>
            <wp:effectExtent l="19050" t="0" r="0" b="0"/>
            <wp:docPr id="6" name="Obraz 247"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14"/>
                    <pic:cNvPicPr>
                      <a:picLocks noChangeAspect="1" noChangeArrowheads="1"/>
                    </pic:cNvPicPr>
                  </pic:nvPicPr>
                  <pic:blipFill>
                    <a:blip r:embed="rId74" cstate="print"/>
                    <a:srcRect/>
                    <a:stretch>
                      <a:fillRect/>
                    </a:stretch>
                  </pic:blipFill>
                  <pic:spPr bwMode="auto">
                    <a:xfrm>
                      <a:off x="0" y="0"/>
                      <a:ext cx="3204845" cy="2803098"/>
                    </a:xfrm>
                    <a:prstGeom prst="rect">
                      <a:avLst/>
                    </a:prstGeom>
                    <a:noFill/>
                    <a:ln w="9525">
                      <a:noFill/>
                      <a:miter lim="800000"/>
                      <a:headEnd/>
                      <a:tailEnd/>
                    </a:ln>
                  </pic:spPr>
                </pic:pic>
              </a:graphicData>
            </a:graphic>
          </wp:inline>
        </w:drawing>
      </w:r>
    </w:p>
    <w:p w14:paraId="61F43C1F" w14:textId="77777777" w:rsidR="005F6E37" w:rsidRPr="0025659C" w:rsidRDefault="005F6E37" w:rsidP="00891BFA">
      <w:pPr>
        <w:pStyle w:val="Numer02"/>
      </w:pPr>
      <w:bookmarkStart w:id="56" w:name="bookmark24"/>
      <w:bookmarkStart w:id="57" w:name="_Toc477432134"/>
      <w:r>
        <w:rPr>
          <w:lang w:val="pl"/>
        </w:rPr>
        <w:t>CZYSZCZENIE LANCY NATRYSKOWEJ</w:t>
      </w:r>
      <w:bookmarkEnd w:id="56"/>
      <w:bookmarkEnd w:id="57"/>
    </w:p>
    <w:p w14:paraId="71B36745" w14:textId="77777777" w:rsidR="005F6E37" w:rsidRPr="0025659C" w:rsidRDefault="005F6E37" w:rsidP="00891BFA">
      <w:pPr>
        <w:pStyle w:val="Styl5"/>
      </w:pPr>
      <w:r>
        <w:rPr>
          <w:lang w:val="pl"/>
        </w:rPr>
        <w:t>Wyczyścić dyszę do tekstury.</w:t>
      </w:r>
    </w:p>
    <w:p w14:paraId="0A8DC57F" w14:textId="77777777" w:rsidR="005F6E37" w:rsidRPr="00902151" w:rsidRDefault="005F6E37" w:rsidP="00891BFA">
      <w:pPr>
        <w:pStyle w:val="Styl5"/>
        <w:rPr>
          <w:lang w:val="pl-PL"/>
        </w:rPr>
      </w:pPr>
      <w:r>
        <w:rPr>
          <w:lang w:val="pl"/>
        </w:rPr>
        <w:t>Za pomocą igieł czyszczących wyczyścić otwory powietrzne w dyszy do tekstury.</w:t>
      </w:r>
    </w:p>
    <w:p w14:paraId="7BDE3D53" w14:textId="77777777" w:rsidR="005F6E37" w:rsidRPr="00902151" w:rsidRDefault="005F6E37" w:rsidP="00891BFA">
      <w:pPr>
        <w:pStyle w:val="Styl5"/>
        <w:rPr>
          <w:lang w:val="pl-PL"/>
        </w:rPr>
      </w:pPr>
      <w:r>
        <w:rPr>
          <w:lang w:val="pl"/>
        </w:rPr>
        <w:t>Wyczyścić i nasmarować pierścień uszczelniający (rys. 15, 1).</w:t>
      </w:r>
    </w:p>
    <w:p w14:paraId="17E38F18" w14:textId="77777777" w:rsidR="005F6E37" w:rsidRPr="00902151" w:rsidRDefault="005F6E37" w:rsidP="00891BFA">
      <w:pPr>
        <w:pStyle w:val="Styl5"/>
        <w:rPr>
          <w:lang w:val="pl-PL"/>
        </w:rPr>
      </w:pPr>
      <w:r>
        <w:rPr>
          <w:lang w:val="pl"/>
        </w:rPr>
        <w:t>Oczyścić lancę natryskową i rurę do materiału od wewnątrz za pomocą szczotki do butelek (0342 329).</w:t>
      </w:r>
    </w:p>
    <w:p w14:paraId="0FF53B9A" w14:textId="77777777" w:rsidR="005F6E37" w:rsidRPr="0025659C" w:rsidRDefault="005F6E37" w:rsidP="00891BFA">
      <w:pPr>
        <w:pStyle w:val="Styl5"/>
      </w:pPr>
      <w:r>
        <w:rPr>
          <w:lang w:val="pl"/>
        </w:rPr>
        <w:t>Dokładnie oczyścić wszystkie gwinty.</w:t>
      </w:r>
    </w:p>
    <w:p w14:paraId="4DFC390B" w14:textId="77777777" w:rsidR="005F6E37" w:rsidRPr="00902151" w:rsidRDefault="005F6E37" w:rsidP="00891BFA">
      <w:pPr>
        <w:pStyle w:val="Styl5"/>
        <w:rPr>
          <w:lang w:val="pl-PL"/>
        </w:rPr>
      </w:pPr>
      <w:r>
        <w:rPr>
          <w:lang w:val="pl"/>
        </w:rPr>
        <w:t>Przepłukać lancę natryskową czystą wodą. W tym czasie trzykrotnie otworzyć i zamknąć zawór materiału.</w:t>
      </w:r>
    </w:p>
    <w:p w14:paraId="60253A61"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07036DEC" wp14:editId="299CB633">
            <wp:extent cx="3324225" cy="1838325"/>
            <wp:effectExtent l="19050" t="0" r="9525" b="0"/>
            <wp:docPr id="248" name="Obraz 24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15"/>
                    <pic:cNvPicPr>
                      <a:picLocks noChangeAspect="1" noChangeArrowheads="1"/>
                    </pic:cNvPicPr>
                  </pic:nvPicPr>
                  <pic:blipFill>
                    <a:blip r:embed="rId75" cstate="print"/>
                    <a:srcRect/>
                    <a:stretch>
                      <a:fillRect/>
                    </a:stretch>
                  </pic:blipFill>
                  <pic:spPr bwMode="auto">
                    <a:xfrm>
                      <a:off x="0" y="0"/>
                      <a:ext cx="3324225" cy="1838325"/>
                    </a:xfrm>
                    <a:prstGeom prst="rect">
                      <a:avLst/>
                    </a:prstGeom>
                    <a:noFill/>
                    <a:ln w="9525">
                      <a:noFill/>
                      <a:miter lim="800000"/>
                      <a:headEnd/>
                      <a:tailEnd/>
                    </a:ln>
                  </pic:spPr>
                </pic:pic>
              </a:graphicData>
            </a:graphic>
          </wp:inline>
        </w:drawing>
      </w:r>
    </w:p>
    <w:p w14:paraId="0F3D7DD9" w14:textId="77777777" w:rsidR="00891BFA" w:rsidRPr="0025659C" w:rsidRDefault="00891BFA" w:rsidP="00891BFA">
      <w:pPr>
        <w:sectPr w:rsidR="00891BFA" w:rsidRPr="0025659C" w:rsidSect="00AB1DB1">
          <w:headerReference w:type="even" r:id="rId76"/>
          <w:headerReference w:type="default" r:id="rId77"/>
          <w:pgSz w:w="11909" w:h="16834" w:code="9"/>
          <w:pgMar w:top="2552" w:right="567" w:bottom="1814" w:left="794" w:header="850" w:footer="567" w:gutter="0"/>
          <w:cols w:num="2" w:space="454"/>
          <w:noEndnote/>
          <w:docGrid w:linePitch="360"/>
        </w:sectPr>
      </w:pPr>
    </w:p>
    <w:p w14:paraId="4511A2CE" w14:textId="77777777" w:rsidR="005F6E37" w:rsidRPr="0025659C" w:rsidRDefault="005F6E37" w:rsidP="00AB1DB1">
      <w:pPr>
        <w:pStyle w:val="Numer01"/>
      </w:pPr>
      <w:bookmarkStart w:id="58" w:name="bookmark25"/>
      <w:bookmarkStart w:id="59" w:name="_Toc477432135"/>
      <w:r>
        <w:rPr>
          <w:lang w:val="pl"/>
        </w:rPr>
        <w:lastRenderedPageBreak/>
        <w:t>KONSERWACJA</w:t>
      </w:r>
      <w:bookmarkEnd w:id="58"/>
      <w:bookmarkEnd w:id="59"/>
    </w:p>
    <w:tbl>
      <w:tblPr>
        <w:tblOverlap w:val="never"/>
        <w:tblW w:w="0" w:type="auto"/>
        <w:tblLayout w:type="fixed"/>
        <w:tblCellMar>
          <w:left w:w="10" w:type="dxa"/>
          <w:right w:w="10" w:type="dxa"/>
        </w:tblCellMar>
        <w:tblLook w:val="04A0" w:firstRow="1" w:lastRow="0" w:firstColumn="1" w:lastColumn="0" w:noHBand="0" w:noVBand="1"/>
      </w:tblPr>
      <w:tblGrid>
        <w:gridCol w:w="946"/>
        <w:gridCol w:w="4142"/>
      </w:tblGrid>
      <w:tr w:rsidR="005F6E37" w:rsidRPr="0025659C" w14:paraId="59909C93" w14:textId="77777777" w:rsidTr="00891BFA">
        <w:trPr>
          <w:trHeight w:val="20"/>
        </w:trPr>
        <w:tc>
          <w:tcPr>
            <w:tcW w:w="946" w:type="dxa"/>
            <w:tcBorders>
              <w:top w:val="single" w:sz="4" w:space="0" w:color="auto"/>
              <w:left w:val="single" w:sz="4" w:space="0" w:color="auto"/>
              <w:bottom w:val="single" w:sz="4" w:space="0" w:color="auto"/>
            </w:tcBorders>
            <w:shd w:val="clear" w:color="auto" w:fill="auto"/>
          </w:tcPr>
          <w:p w14:paraId="509FA2C9" w14:textId="77777777" w:rsidR="005F6E37" w:rsidRPr="0025659C" w:rsidRDefault="00891BFA"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7C069698">
                <v:shape id="_x0000_i1073" type="#_x0000_t75" style="width:45.6pt;height:41.4pt" o:ole="">
                  <v:imagedata r:id="rId14" o:title=""/>
                </v:shape>
                <o:OLEObject Type="Embed" ProgID="Paint.Picture" ShapeID="_x0000_i1073" DrawAspect="Content" ObjectID="_1710694247" r:id="rId78"/>
              </w:object>
            </w:r>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1734CCB8"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UWAGA! Konieczne jest, aby urządzenie było odłączone od zasilania przez wyjęcie wtyczki przed wszelkimi pracami i konserwacją. W przeciwnym razie istnieje niebezpieczeństwo zwarcia!</w:t>
            </w:r>
          </w:p>
          <w:p w14:paraId="5F9E5E3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Naprawy może wykonywać wyłącznie wykwalifikowany personel, który ma odpowiednie wykształcenie i doświadczenie. Po każdej naprawie urządzenie musi przetestować wykwalifikowany elektryk.</w:t>
            </w:r>
          </w:p>
        </w:tc>
      </w:tr>
    </w:tbl>
    <w:p w14:paraId="1BD38946" w14:textId="77777777" w:rsidR="005F6E37" w:rsidRPr="00902151" w:rsidRDefault="005F6E37" w:rsidP="00891BFA">
      <w:pPr>
        <w:spacing w:before="240" w:after="240"/>
        <w:jc w:val="both"/>
        <w:rPr>
          <w:rFonts w:ascii="Arial" w:eastAsia="Arial" w:hAnsi="Arial" w:cs="Arial"/>
          <w:color w:val="auto"/>
          <w:sz w:val="18"/>
          <w:szCs w:val="17"/>
          <w:lang w:val="pl-PL"/>
        </w:rPr>
      </w:pPr>
      <w:r>
        <w:rPr>
          <w:rFonts w:ascii="Arial" w:eastAsia="Arial" w:hAnsi="Arial" w:cs="Arial"/>
          <w:color w:val="auto"/>
          <w:sz w:val="18"/>
          <w:szCs w:val="17"/>
          <w:lang w:val="pl"/>
        </w:rPr>
        <w:t>Agregat do zaprawy jest zaprojektowany tak, by wymagał minimalnej obsługi i konserwacji. Pomimo tego należy regularnie przeprowadzać następujące prace i sprawdzać podzespoły:</w:t>
      </w:r>
    </w:p>
    <w:p w14:paraId="1D45FC0D" w14:textId="77777777" w:rsidR="005F6E37" w:rsidRPr="0025659C" w:rsidRDefault="005F6E37" w:rsidP="00891BFA">
      <w:pPr>
        <w:pStyle w:val="Numer02"/>
      </w:pPr>
      <w:bookmarkStart w:id="60" w:name="bookmark26"/>
      <w:bookmarkStart w:id="61" w:name="_Toc477432136"/>
      <w:r>
        <w:rPr>
          <w:lang w:val="pl"/>
        </w:rPr>
        <w:t>KONSERWACJA MECHANICZNA</w:t>
      </w:r>
      <w:bookmarkEnd w:id="60"/>
      <w:bookmarkEnd w:id="61"/>
    </w:p>
    <w:p w14:paraId="20E34C5A" w14:textId="77777777" w:rsidR="005F6E37" w:rsidRPr="00902151" w:rsidRDefault="005F6E37" w:rsidP="00801AAD">
      <w:pPr>
        <w:pStyle w:val="Styl5"/>
        <w:contextualSpacing w:val="0"/>
        <w:rPr>
          <w:lang w:val="pl-PL"/>
        </w:rPr>
      </w:pPr>
      <w:r>
        <w:rPr>
          <w:lang w:val="pl"/>
        </w:rPr>
        <w:t>Zapewnić czystość  oraz, w stosownych przypadkach, szczelność gwintu na rurze pompy i obudowy pompy.</w:t>
      </w:r>
    </w:p>
    <w:p w14:paraId="4AF4D310" w14:textId="77777777" w:rsidR="005F6E37" w:rsidRPr="0025659C" w:rsidRDefault="005F6E37" w:rsidP="00801AAD">
      <w:pPr>
        <w:pStyle w:val="Styl5"/>
        <w:contextualSpacing w:val="0"/>
      </w:pPr>
      <w:r>
        <w:rPr>
          <w:lang w:val="pl"/>
        </w:rPr>
        <w:t>Sprawdzić uszczelki na wszystkich złączach i elementach łączących pod kątem szczelności. W razie potrzeby wymienić zużyte uszczelki.</w:t>
      </w:r>
    </w:p>
    <w:p w14:paraId="2D51F9C2" w14:textId="77777777" w:rsidR="005F6E37" w:rsidRPr="00902151" w:rsidRDefault="005F6E37" w:rsidP="00801AAD">
      <w:pPr>
        <w:pStyle w:val="Styl5"/>
        <w:spacing w:after="0"/>
        <w:contextualSpacing w:val="0"/>
        <w:rPr>
          <w:lang w:val="pl-PL"/>
        </w:rPr>
      </w:pPr>
      <w:r>
        <w:rPr>
          <w:lang w:val="pl"/>
        </w:rPr>
        <w:t>Sprawdzić następujące elementy pod kątem uszkodzeń przed każdym użyciem:</w:t>
      </w:r>
    </w:p>
    <w:p w14:paraId="3CE7655D" w14:textId="77777777" w:rsidR="005F6E37" w:rsidRPr="0025659C" w:rsidRDefault="005F6E37" w:rsidP="00801AAD">
      <w:pPr>
        <w:numPr>
          <w:ilvl w:val="0"/>
          <w:numId w:val="24"/>
        </w:numPr>
        <w:ind w:left="567" w:hanging="283"/>
        <w:jc w:val="both"/>
        <w:rPr>
          <w:rFonts w:ascii="Arial" w:eastAsia="Arial" w:hAnsi="Arial" w:cs="Arial"/>
          <w:color w:val="auto"/>
          <w:sz w:val="18"/>
          <w:szCs w:val="17"/>
        </w:rPr>
      </w:pPr>
      <w:r>
        <w:rPr>
          <w:rFonts w:ascii="Arial" w:eastAsia="Arial" w:hAnsi="Arial" w:cs="Arial"/>
          <w:color w:val="auto"/>
          <w:sz w:val="18"/>
          <w:szCs w:val="17"/>
          <w:lang w:val="pl"/>
        </w:rPr>
        <w:t>Wąż do zaprawy</w:t>
      </w:r>
    </w:p>
    <w:p w14:paraId="14286B1E" w14:textId="77777777" w:rsidR="005F6E37" w:rsidRPr="0025659C" w:rsidRDefault="005F6E37" w:rsidP="00801AAD">
      <w:pPr>
        <w:numPr>
          <w:ilvl w:val="0"/>
          <w:numId w:val="24"/>
        </w:numPr>
        <w:ind w:left="567" w:hanging="283"/>
        <w:jc w:val="both"/>
        <w:rPr>
          <w:rFonts w:ascii="Arial" w:eastAsia="Arial" w:hAnsi="Arial" w:cs="Arial"/>
          <w:color w:val="auto"/>
          <w:sz w:val="18"/>
          <w:szCs w:val="17"/>
        </w:rPr>
      </w:pPr>
      <w:r>
        <w:rPr>
          <w:rFonts w:ascii="Arial" w:eastAsia="Arial" w:hAnsi="Arial" w:cs="Arial"/>
          <w:color w:val="auto"/>
          <w:sz w:val="18"/>
          <w:szCs w:val="17"/>
          <w:lang w:val="pl"/>
        </w:rPr>
        <w:t>Kabel zasilający</w:t>
      </w:r>
    </w:p>
    <w:p w14:paraId="6DA21891" w14:textId="77777777" w:rsidR="005F6E37" w:rsidRPr="0025659C" w:rsidRDefault="005F6E37" w:rsidP="00801AAD">
      <w:pPr>
        <w:numPr>
          <w:ilvl w:val="0"/>
          <w:numId w:val="24"/>
        </w:numPr>
        <w:ind w:left="567" w:hanging="283"/>
        <w:jc w:val="both"/>
        <w:rPr>
          <w:rFonts w:ascii="Arial" w:eastAsia="Arial" w:hAnsi="Arial" w:cs="Arial"/>
          <w:color w:val="auto"/>
          <w:sz w:val="18"/>
          <w:szCs w:val="17"/>
        </w:rPr>
      </w:pPr>
      <w:r>
        <w:rPr>
          <w:rFonts w:ascii="Arial" w:eastAsia="Arial" w:hAnsi="Arial" w:cs="Arial"/>
          <w:color w:val="auto"/>
          <w:sz w:val="18"/>
          <w:szCs w:val="17"/>
          <w:lang w:val="pl"/>
        </w:rPr>
        <w:t>Moduł sterujący</w:t>
      </w:r>
    </w:p>
    <w:p w14:paraId="7E955521" w14:textId="77777777" w:rsidR="005F6E37" w:rsidRPr="0025659C" w:rsidRDefault="005F6E37" w:rsidP="00891BFA">
      <w:pPr>
        <w:pStyle w:val="Numer02"/>
      </w:pPr>
      <w:bookmarkStart w:id="62" w:name="bookmark27"/>
      <w:bookmarkStart w:id="63" w:name="_Toc477432137"/>
      <w:r>
        <w:rPr>
          <w:lang w:val="pl"/>
        </w:rPr>
        <w:t>KONSERWACJA ELEKTRYCZNA</w:t>
      </w:r>
      <w:bookmarkEnd w:id="62"/>
      <w:bookmarkEnd w:id="63"/>
    </w:p>
    <w:p w14:paraId="41EFC6E7" w14:textId="77777777" w:rsidR="005F6E37" w:rsidRPr="0025659C" w:rsidRDefault="005F6E37" w:rsidP="00891BFA">
      <w:pPr>
        <w:pStyle w:val="Styl5"/>
      </w:pPr>
      <w:r>
        <w:rPr>
          <w:lang w:val="pl"/>
        </w:rPr>
        <w:t xml:space="preserve">Napęd elektryczny i jego otwory wentylacyjne zawsze muszą być czyste i nie mogą być czyszczone wodą. </w:t>
      </w:r>
      <w:r>
        <w:rPr>
          <w:b/>
          <w:bCs/>
          <w:lang w:val="pl"/>
        </w:rPr>
        <w:t>Niebezpieczeństwo zwarć.</w:t>
      </w:r>
    </w:p>
    <w:p w14:paraId="26AE65C2" w14:textId="77777777" w:rsidR="005F6E37" w:rsidRPr="0025659C" w:rsidRDefault="005F6E37" w:rsidP="00891BFA">
      <w:pPr>
        <w:pStyle w:val="Numer02"/>
      </w:pPr>
      <w:bookmarkStart w:id="64" w:name="bookmark28"/>
      <w:bookmarkStart w:id="65" w:name="_Toc477432138"/>
      <w:r>
        <w:rPr>
          <w:lang w:val="pl"/>
        </w:rPr>
        <w:t>DŁUGIE OKRESY PRZESTOJÓW</w:t>
      </w:r>
      <w:bookmarkEnd w:id="64"/>
      <w:bookmarkEnd w:id="65"/>
    </w:p>
    <w:p w14:paraId="0B829527"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Jeśli agregat do natrysku zapraw nie jest używany przez dłuższy czas, musi być dokładnie oczyszczony i zabezpieczony przed korozją.</w:t>
      </w:r>
    </w:p>
    <w:p w14:paraId="2BA0AC32" w14:textId="77777777" w:rsidR="005F6E37" w:rsidRPr="00902151" w:rsidRDefault="005F6E37" w:rsidP="00AB1DB1">
      <w:pPr>
        <w:jc w:val="both"/>
        <w:rPr>
          <w:rFonts w:ascii="Arial" w:eastAsia="Arial" w:hAnsi="Arial" w:cs="Arial"/>
          <w:color w:val="auto"/>
          <w:sz w:val="18"/>
          <w:szCs w:val="17"/>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1142"/>
        <w:gridCol w:w="3946"/>
      </w:tblGrid>
      <w:tr w:rsidR="005F6E37" w:rsidRPr="00902151" w14:paraId="2B66A19C" w14:textId="77777777" w:rsidTr="00AB1DB1">
        <w:trPr>
          <w:trHeight w:val="878"/>
        </w:trPr>
        <w:tc>
          <w:tcPr>
            <w:tcW w:w="1142" w:type="dxa"/>
            <w:tcBorders>
              <w:top w:val="single" w:sz="4" w:space="0" w:color="auto"/>
              <w:left w:val="single" w:sz="4" w:space="0" w:color="auto"/>
              <w:bottom w:val="single" w:sz="4" w:space="0" w:color="auto"/>
            </w:tcBorders>
            <w:shd w:val="clear" w:color="auto" w:fill="auto"/>
          </w:tcPr>
          <w:p w14:paraId="4DFAC864" w14:textId="77777777" w:rsidR="005F6E37" w:rsidRPr="0025659C" w:rsidRDefault="00801AAD"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23CC3DC8">
                <v:shape id="_x0000_i1074" type="#_x0000_t75" style="width:30.6pt;height:33pt" o:ole="">
                  <v:imagedata r:id="rId19" o:title=""/>
                </v:shape>
                <o:OLEObject Type="Embed" ProgID="Paint.Picture" ShapeID="_x0000_i1074" DrawAspect="Content" ObjectID="_1710694248" r:id="rId79"/>
              </w:object>
            </w:r>
          </w:p>
        </w:tc>
        <w:tc>
          <w:tcPr>
            <w:tcW w:w="3946" w:type="dxa"/>
            <w:tcBorders>
              <w:top w:val="single" w:sz="4" w:space="0" w:color="auto"/>
              <w:left w:val="single" w:sz="4" w:space="0" w:color="auto"/>
              <w:bottom w:val="single" w:sz="4" w:space="0" w:color="auto"/>
              <w:right w:val="single" w:sz="4" w:space="0" w:color="auto"/>
            </w:tcBorders>
            <w:shd w:val="clear" w:color="auto" w:fill="auto"/>
          </w:tcPr>
          <w:p w14:paraId="28E6701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Wyjąć stojan z pompy, aby nie utknął w wirniku.</w:t>
            </w:r>
          </w:p>
        </w:tc>
      </w:tr>
    </w:tbl>
    <w:p w14:paraId="1B529832" w14:textId="77777777" w:rsidR="005F6E37" w:rsidRPr="0025659C" w:rsidRDefault="005F6E37" w:rsidP="00801AAD">
      <w:pPr>
        <w:pStyle w:val="Numer02"/>
      </w:pPr>
      <w:bookmarkStart w:id="66" w:name="_Toc477432139"/>
      <w:r>
        <w:rPr>
          <w:lang w:val="pl"/>
        </w:rPr>
        <w:t>USZCZELKA WAŁU (RYS. 16)</w:t>
      </w:r>
      <w:bookmarkEnd w:id="66"/>
    </w:p>
    <w:tbl>
      <w:tblPr>
        <w:tblOverlap w:val="never"/>
        <w:tblW w:w="0" w:type="auto"/>
        <w:tblLayout w:type="fixed"/>
        <w:tblCellMar>
          <w:left w:w="10" w:type="dxa"/>
          <w:right w:w="10" w:type="dxa"/>
        </w:tblCellMar>
        <w:tblLook w:val="04A0" w:firstRow="1" w:lastRow="0" w:firstColumn="1" w:lastColumn="0" w:noHBand="0" w:noVBand="1"/>
      </w:tblPr>
      <w:tblGrid>
        <w:gridCol w:w="1152"/>
        <w:gridCol w:w="3931"/>
      </w:tblGrid>
      <w:tr w:rsidR="005F6E37" w:rsidRPr="00902151" w14:paraId="00873468" w14:textId="77777777" w:rsidTr="00AB1DB1">
        <w:trPr>
          <w:trHeight w:val="888"/>
        </w:trPr>
        <w:tc>
          <w:tcPr>
            <w:tcW w:w="1152" w:type="dxa"/>
            <w:tcBorders>
              <w:top w:val="single" w:sz="4" w:space="0" w:color="auto"/>
              <w:left w:val="single" w:sz="4" w:space="0" w:color="auto"/>
              <w:bottom w:val="single" w:sz="4" w:space="0" w:color="auto"/>
            </w:tcBorders>
            <w:shd w:val="clear" w:color="auto" w:fill="auto"/>
          </w:tcPr>
          <w:p w14:paraId="4AA56452" w14:textId="77777777" w:rsidR="005F6E37" w:rsidRPr="0025659C" w:rsidRDefault="00801AAD"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975" w:dyaOrig="990" w14:anchorId="6D6ADF2C">
                <v:shape id="_x0000_i1075" type="#_x0000_t75" style="width:30.6pt;height:33pt" o:ole="">
                  <v:imagedata r:id="rId19" o:title=""/>
                </v:shape>
                <o:OLEObject Type="Embed" ProgID="Paint.Picture" ShapeID="_x0000_i1075" DrawAspect="Content" ObjectID="_1710694249" r:id="rId80"/>
              </w:object>
            </w:r>
          </w:p>
        </w:tc>
        <w:tc>
          <w:tcPr>
            <w:tcW w:w="3931" w:type="dxa"/>
            <w:tcBorders>
              <w:top w:val="single" w:sz="4" w:space="0" w:color="auto"/>
              <w:left w:val="single" w:sz="4" w:space="0" w:color="auto"/>
              <w:bottom w:val="single" w:sz="4" w:space="0" w:color="auto"/>
              <w:right w:val="single" w:sz="4" w:space="0" w:color="auto"/>
            </w:tcBorders>
            <w:shd w:val="clear" w:color="auto" w:fill="auto"/>
          </w:tcPr>
          <w:p w14:paraId="4606736F"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Sprawdzać co miesiąc uszczelki na PC 1030.</w:t>
            </w:r>
          </w:p>
        </w:tc>
      </w:tr>
    </w:tbl>
    <w:p w14:paraId="5DF22D68" w14:textId="77777777" w:rsidR="005F6E37" w:rsidRPr="00902151" w:rsidRDefault="005F6E37" w:rsidP="00801AAD">
      <w:pPr>
        <w:pStyle w:val="Styl5"/>
        <w:rPr>
          <w:lang w:val="pl-PL"/>
        </w:rPr>
      </w:pPr>
      <w:r>
        <w:rPr>
          <w:lang w:val="pl"/>
        </w:rPr>
        <w:t xml:space="preserve">Przesunąć przełącznik wyboru (rys. 16, 1) na „A” i ustawić </w:t>
      </w:r>
      <w:r>
        <w:rPr>
          <w:lang w:val="pl"/>
        </w:rPr>
        <w:t>kontroler objętości podawania (2) na pozycję „0”.</w:t>
      </w:r>
    </w:p>
    <w:p w14:paraId="2EC4CE64" w14:textId="77777777" w:rsidR="005F6E37" w:rsidRPr="0025659C" w:rsidRDefault="005F6E37" w:rsidP="00801AAD">
      <w:pPr>
        <w:pStyle w:val="Styl5"/>
        <w:rPr>
          <w:b/>
          <w:bCs/>
        </w:rPr>
      </w:pPr>
      <w:bookmarkStart w:id="67" w:name="bookmark29"/>
      <w:r>
        <w:rPr>
          <w:b/>
          <w:bCs/>
          <w:lang w:val="pl"/>
        </w:rPr>
        <w:t>Odłączyć wtyczkę zasilania.</w:t>
      </w:r>
      <w:bookmarkEnd w:id="67"/>
    </w:p>
    <w:p w14:paraId="4F2EAEF0" w14:textId="77777777" w:rsidR="005F6E37" w:rsidRPr="00902151" w:rsidRDefault="005F6E37" w:rsidP="00801AAD">
      <w:pPr>
        <w:pStyle w:val="Styl5"/>
        <w:rPr>
          <w:lang w:val="pl-PL"/>
        </w:rPr>
      </w:pPr>
      <w:r>
        <w:rPr>
          <w:lang w:val="pl"/>
        </w:rPr>
        <w:t>Odkręcić śruby gwiazdkowe (3) i wyjąć moduł wylotowy (4).</w:t>
      </w:r>
    </w:p>
    <w:p w14:paraId="4CFA1A82" w14:textId="77777777" w:rsidR="005F6E37" w:rsidRPr="00902151" w:rsidRDefault="005F6E37" w:rsidP="00801AAD">
      <w:pPr>
        <w:pStyle w:val="Styl5"/>
        <w:rPr>
          <w:lang w:val="pl-PL"/>
        </w:rPr>
      </w:pPr>
      <w:r>
        <w:rPr>
          <w:lang w:val="pl"/>
        </w:rPr>
        <w:t>Ustawić kontroler objętości podawania (2) na 1 lub 2.</w:t>
      </w:r>
    </w:p>
    <w:p w14:paraId="31D7C797" w14:textId="77777777" w:rsidR="005F6E37" w:rsidRPr="00902151" w:rsidRDefault="005F6E37" w:rsidP="00801AAD">
      <w:pPr>
        <w:pStyle w:val="Styl5"/>
        <w:rPr>
          <w:b/>
          <w:bCs/>
          <w:lang w:val="pl-PL"/>
        </w:rPr>
      </w:pPr>
      <w:bookmarkStart w:id="68" w:name="bookmark30"/>
      <w:r>
        <w:rPr>
          <w:b/>
          <w:bCs/>
          <w:lang w:val="pl"/>
        </w:rPr>
        <w:t>Podłączyć wtyczkę zasilania do zasilacza sieciowego.</w:t>
      </w:r>
      <w:bookmarkEnd w:id="68"/>
    </w:p>
    <w:p w14:paraId="3E10C7F1" w14:textId="77777777" w:rsidR="005F6E37" w:rsidRPr="00902151" w:rsidRDefault="005F6E37" w:rsidP="00801AAD">
      <w:pPr>
        <w:pStyle w:val="Styl5"/>
        <w:rPr>
          <w:lang w:val="pl-PL"/>
        </w:rPr>
      </w:pPr>
      <w:r>
        <w:rPr>
          <w:lang w:val="pl"/>
        </w:rPr>
        <w:t>Przesunąć przełącznik wyboru (1) na pozycję „F”. Gdy tylko stojan (5) zostanie uwolniony z wirnika (6), przełącznik należy ustawić na „A”.</w:t>
      </w:r>
    </w:p>
    <w:p w14:paraId="24D34B75" w14:textId="77777777" w:rsidR="005F6E37" w:rsidRPr="0025659C" w:rsidRDefault="005F6E37" w:rsidP="00801AAD">
      <w:pPr>
        <w:pStyle w:val="Styl5"/>
      </w:pPr>
      <w:r>
        <w:rPr>
          <w:lang w:val="pl"/>
        </w:rPr>
        <w:t>Całkowicie wyjąć stojan (5).</w:t>
      </w:r>
    </w:p>
    <w:p w14:paraId="5902985A" w14:textId="77777777" w:rsidR="005F6E37" w:rsidRPr="0025659C" w:rsidRDefault="005F6E37" w:rsidP="00801AAD">
      <w:pPr>
        <w:pStyle w:val="Styl5"/>
        <w:rPr>
          <w:b/>
          <w:bCs/>
        </w:rPr>
      </w:pPr>
      <w:bookmarkStart w:id="69" w:name="bookmark31"/>
      <w:r>
        <w:rPr>
          <w:b/>
          <w:bCs/>
          <w:lang w:val="pl"/>
        </w:rPr>
        <w:t>Odłączyć wtyczkę zasilania.</w:t>
      </w:r>
      <w:bookmarkEnd w:id="69"/>
    </w:p>
    <w:p w14:paraId="539B8E29" w14:textId="77777777" w:rsidR="005F6E37" w:rsidRPr="00902151" w:rsidRDefault="005F6E37" w:rsidP="00801AAD">
      <w:pPr>
        <w:pStyle w:val="Styl5"/>
        <w:rPr>
          <w:lang w:val="pl-PL"/>
        </w:rPr>
      </w:pPr>
      <w:r>
        <w:rPr>
          <w:lang w:val="pl"/>
        </w:rPr>
        <w:t>Wyciągnąć dwa kołki blokujące (7) i zdjąć blokadę głowicy skrętnej (8).</w:t>
      </w:r>
    </w:p>
    <w:p w14:paraId="11A99017" w14:textId="77777777" w:rsidR="005F6E37" w:rsidRPr="00902151" w:rsidRDefault="005F6E37" w:rsidP="00801AAD">
      <w:pPr>
        <w:pStyle w:val="Styl5"/>
        <w:rPr>
          <w:lang w:val="pl-PL"/>
        </w:rPr>
      </w:pPr>
      <w:r>
        <w:rPr>
          <w:lang w:val="pl"/>
        </w:rPr>
        <w:t>Zdjąć kołnierz (9) za pomocą klucza 17.</w:t>
      </w:r>
    </w:p>
    <w:p w14:paraId="310989FD" w14:textId="77777777" w:rsidR="005F6E37" w:rsidRPr="0025659C" w:rsidRDefault="005F6E37" w:rsidP="00801AAD">
      <w:pPr>
        <w:pStyle w:val="Styl5"/>
      </w:pPr>
      <w:r>
        <w:rPr>
          <w:lang w:val="pl"/>
        </w:rPr>
        <w:t>Wyjąć zasobnik (10).</w:t>
      </w:r>
    </w:p>
    <w:p w14:paraId="55FF7B43" w14:textId="77777777" w:rsidR="005F6E37" w:rsidRPr="00902151" w:rsidRDefault="005F6E37" w:rsidP="00801AAD">
      <w:pPr>
        <w:pStyle w:val="Styl5"/>
        <w:rPr>
          <w:lang w:val="pl-PL"/>
        </w:rPr>
      </w:pPr>
      <w:r>
        <w:rPr>
          <w:lang w:val="pl"/>
        </w:rPr>
        <w:t>Sprawdzić uszczelkę (11) i w razie potrzeby wymienić.</w:t>
      </w:r>
    </w:p>
    <w:p w14:paraId="452896B3" w14:textId="77777777" w:rsidR="005F6E37" w:rsidRPr="0025659C" w:rsidRDefault="005F6E37" w:rsidP="00801AAD">
      <w:pPr>
        <w:pStyle w:val="Styl5"/>
      </w:pPr>
      <w:r>
        <w:rPr>
          <w:lang w:val="pl"/>
        </w:rPr>
        <w:t>Wyczyścić uszczelkę wału (12).</w:t>
      </w:r>
    </w:p>
    <w:p w14:paraId="412A374E" w14:textId="77777777" w:rsidR="005F6E37" w:rsidRPr="00902151" w:rsidRDefault="005F6E37" w:rsidP="00801AAD">
      <w:pPr>
        <w:pStyle w:val="Styl5"/>
        <w:rPr>
          <w:lang w:val="pl-PL"/>
        </w:rPr>
      </w:pPr>
      <w:r>
        <w:rPr>
          <w:lang w:val="pl"/>
        </w:rPr>
        <w:t>Sprawdzić wirnik (6) i w razie potrzeby wymienić (zob. rozdział 9.5).</w:t>
      </w:r>
    </w:p>
    <w:p w14:paraId="0B9882DB" w14:textId="77777777" w:rsidR="005F6E37" w:rsidRPr="0025659C" w:rsidRDefault="005F6E37" w:rsidP="00801AAD">
      <w:pPr>
        <w:pStyle w:val="Numer02"/>
      </w:pPr>
      <w:bookmarkStart w:id="70" w:name="bookmark32"/>
      <w:bookmarkStart w:id="71" w:name="_Toc477432140"/>
      <w:r>
        <w:rPr>
          <w:lang w:val="pl"/>
        </w:rPr>
        <w:t>WYMIANA WIRNIKA (RYS. 17)</w:t>
      </w:r>
      <w:bookmarkEnd w:id="70"/>
      <w:bookmarkEnd w:id="71"/>
    </w:p>
    <w:p w14:paraId="74E0C507" w14:textId="77777777" w:rsidR="005F6E37" w:rsidRPr="00902151" w:rsidRDefault="005F6E37" w:rsidP="00801AAD">
      <w:pPr>
        <w:pStyle w:val="Styl5"/>
        <w:rPr>
          <w:lang w:val="pl-PL"/>
        </w:rPr>
      </w:pPr>
      <w:r>
        <w:rPr>
          <w:lang w:val="pl"/>
        </w:rPr>
        <w:t>Odkręcić śrubę mocującą (1) i usunąć stary wirnik (6).</w:t>
      </w:r>
    </w:p>
    <w:p w14:paraId="6DF38398" w14:textId="77777777" w:rsidR="005F6E37" w:rsidRPr="00902151" w:rsidRDefault="005F6E37" w:rsidP="00801AAD">
      <w:pPr>
        <w:pStyle w:val="Styl5"/>
        <w:rPr>
          <w:lang w:val="pl-PL"/>
        </w:rPr>
      </w:pPr>
      <w:r>
        <w:rPr>
          <w:lang w:val="pl"/>
        </w:rPr>
        <w:t>Założyć nowy wirnik z nową śrubą mocującą.</w:t>
      </w:r>
    </w:p>
    <w:p w14:paraId="320C4758" w14:textId="77777777" w:rsidR="005F6E37" w:rsidRPr="00902151" w:rsidRDefault="005F6E37" w:rsidP="00801AAD">
      <w:pPr>
        <w:pStyle w:val="Styl5"/>
        <w:rPr>
          <w:lang w:val="pl-PL"/>
        </w:rPr>
      </w:pPr>
      <w:r>
        <w:rPr>
          <w:lang w:val="pl"/>
        </w:rPr>
        <w:t xml:space="preserve">Przykleić śrubę mocującą za pomocą </w:t>
      </w:r>
      <w:proofErr w:type="spellStart"/>
      <w:r>
        <w:rPr>
          <w:lang w:val="pl"/>
        </w:rPr>
        <w:t>Loctite</w:t>
      </w:r>
      <w:proofErr w:type="spellEnd"/>
      <w:r>
        <w:rPr>
          <w:lang w:val="pl"/>
        </w:rPr>
        <w:t xml:space="preserve"> 243.</w:t>
      </w:r>
    </w:p>
    <w:tbl>
      <w:tblPr>
        <w:tblOverlap w:val="never"/>
        <w:tblW w:w="5097" w:type="dxa"/>
        <w:tblLayout w:type="fixed"/>
        <w:tblCellMar>
          <w:left w:w="10" w:type="dxa"/>
          <w:right w:w="10" w:type="dxa"/>
        </w:tblCellMar>
        <w:tblLook w:val="04A0" w:firstRow="1" w:lastRow="0" w:firstColumn="1" w:lastColumn="0" w:noHBand="0" w:noVBand="1"/>
      </w:tblPr>
      <w:tblGrid>
        <w:gridCol w:w="1166"/>
        <w:gridCol w:w="3931"/>
      </w:tblGrid>
      <w:tr w:rsidR="005F6E37" w:rsidRPr="0025659C" w14:paraId="53A95F26" w14:textId="77777777" w:rsidTr="00801AAD">
        <w:trPr>
          <w:trHeight w:val="850"/>
        </w:trPr>
        <w:tc>
          <w:tcPr>
            <w:tcW w:w="1166" w:type="dxa"/>
            <w:tcBorders>
              <w:top w:val="single" w:sz="4" w:space="0" w:color="auto"/>
              <w:left w:val="single" w:sz="4" w:space="0" w:color="auto"/>
              <w:bottom w:val="single" w:sz="4" w:space="0" w:color="auto"/>
            </w:tcBorders>
            <w:shd w:val="clear" w:color="auto" w:fill="auto"/>
          </w:tcPr>
          <w:p w14:paraId="1C19CED1" w14:textId="77777777" w:rsidR="005F6E37" w:rsidRPr="0025659C" w:rsidRDefault="00801AAD" w:rsidP="00AB1DB1">
            <w:pPr>
              <w:ind w:left="57" w:right="57"/>
              <w:jc w:val="both"/>
              <w:rPr>
                <w:rFonts w:ascii="Arial" w:eastAsia="Arial" w:hAnsi="Arial" w:cs="Arial"/>
                <w:color w:val="auto"/>
                <w:sz w:val="17"/>
                <w:szCs w:val="17"/>
              </w:rPr>
            </w:pPr>
            <w:r>
              <w:rPr>
                <w:rFonts w:ascii="Calibri" w:eastAsia="Calibri" w:hAnsi="Calibri" w:cs="Calibri"/>
                <w:sz w:val="19"/>
                <w:szCs w:val="19"/>
                <w:lang w:val="pl"/>
              </w:rPr>
              <w:object w:dxaOrig="1485" w:dyaOrig="1320" w14:anchorId="380079B2">
                <v:shape id="_x0000_i1076" type="#_x0000_t75" style="width:45.6pt;height:41.4pt" o:ole="">
                  <v:imagedata r:id="rId14" o:title=""/>
                </v:shape>
                <o:OLEObject Type="Embed" ProgID="Paint.Picture" ShapeID="_x0000_i1076" DrawAspect="Content" ObjectID="_1710694250" r:id="rId81"/>
              </w:object>
            </w:r>
          </w:p>
        </w:tc>
        <w:tc>
          <w:tcPr>
            <w:tcW w:w="3931" w:type="dxa"/>
            <w:tcBorders>
              <w:top w:val="single" w:sz="4" w:space="0" w:color="auto"/>
              <w:left w:val="single" w:sz="4" w:space="0" w:color="auto"/>
              <w:bottom w:val="single" w:sz="4" w:space="0" w:color="auto"/>
              <w:right w:val="single" w:sz="4" w:space="0" w:color="auto"/>
            </w:tcBorders>
            <w:shd w:val="clear" w:color="auto" w:fill="auto"/>
          </w:tcPr>
          <w:p w14:paraId="251FE53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Uwaga: używać wyłącznie </w:t>
            </w:r>
            <w:proofErr w:type="spellStart"/>
            <w:r>
              <w:rPr>
                <w:rFonts w:ascii="Arial" w:eastAsia="Arial" w:hAnsi="Arial" w:cs="Arial"/>
                <w:color w:val="auto"/>
                <w:sz w:val="18"/>
                <w:szCs w:val="17"/>
                <w:lang w:val="pl"/>
              </w:rPr>
              <w:t>Loctite</w:t>
            </w:r>
            <w:proofErr w:type="spellEnd"/>
            <w:r>
              <w:rPr>
                <w:rFonts w:ascii="Arial" w:eastAsia="Arial" w:hAnsi="Arial" w:cs="Arial"/>
                <w:color w:val="auto"/>
                <w:sz w:val="18"/>
                <w:szCs w:val="17"/>
                <w:lang w:val="pl"/>
              </w:rPr>
              <w:t xml:space="preserve"> 243.</w:t>
            </w:r>
          </w:p>
        </w:tc>
      </w:tr>
    </w:tbl>
    <w:p w14:paraId="23B40B6D" w14:textId="77777777" w:rsidR="005F6E37" w:rsidRPr="0025659C" w:rsidRDefault="00801AAD" w:rsidP="00DE6DA4">
      <w:pPr>
        <w:spacing w:before="120" w:after="240"/>
        <w:jc w:val="both"/>
        <w:rPr>
          <w:rFonts w:ascii="Arial" w:hAnsi="Arial" w:cs="Arial"/>
          <w:color w:val="auto"/>
          <w:sz w:val="2"/>
          <w:szCs w:val="2"/>
        </w:rPr>
      </w:pPr>
      <w:r>
        <w:rPr>
          <w:rFonts w:ascii="Arial" w:hAnsi="Arial" w:cs="Arial"/>
          <w:noProof/>
          <w:color w:val="auto"/>
          <w:sz w:val="2"/>
          <w:szCs w:val="2"/>
          <w:lang w:val="pl-PL" w:eastAsia="pl-PL" w:bidi="ar-SA"/>
        </w:rPr>
        <w:lastRenderedPageBreak/>
        <w:drawing>
          <wp:inline distT="0" distB="0" distL="0" distR="0" wp14:anchorId="05496BEC" wp14:editId="6CBDF06F">
            <wp:extent cx="3204845" cy="7570996"/>
            <wp:effectExtent l="19050" t="0" r="0" b="0"/>
            <wp:docPr id="7" name="Obraz 24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16"/>
                    <pic:cNvPicPr>
                      <a:picLocks noChangeAspect="1" noChangeArrowheads="1"/>
                    </pic:cNvPicPr>
                  </pic:nvPicPr>
                  <pic:blipFill>
                    <a:blip r:embed="rId82" cstate="print"/>
                    <a:srcRect/>
                    <a:stretch>
                      <a:fillRect/>
                    </a:stretch>
                  </pic:blipFill>
                  <pic:spPr bwMode="auto">
                    <a:xfrm>
                      <a:off x="0" y="0"/>
                      <a:ext cx="3204845" cy="7570996"/>
                    </a:xfrm>
                    <a:prstGeom prst="rect">
                      <a:avLst/>
                    </a:prstGeom>
                    <a:noFill/>
                    <a:ln w="9525">
                      <a:noFill/>
                      <a:miter lim="800000"/>
                      <a:headEnd/>
                      <a:tailEnd/>
                    </a:ln>
                  </pic:spPr>
                </pic:pic>
              </a:graphicData>
            </a:graphic>
          </wp:inline>
        </w:drawing>
      </w:r>
    </w:p>
    <w:p w14:paraId="4D27072C" w14:textId="77777777" w:rsidR="00801AAD" w:rsidRPr="0025659C" w:rsidRDefault="00801AAD" w:rsidP="00801AAD"/>
    <w:p w14:paraId="6D4B1420" w14:textId="77777777" w:rsidR="00801AAD" w:rsidRPr="0025659C" w:rsidRDefault="00801AAD" w:rsidP="00801AAD">
      <w:pPr>
        <w:sectPr w:rsidR="00801AAD" w:rsidRPr="0025659C" w:rsidSect="00AB1DB1">
          <w:headerReference w:type="default" r:id="rId83"/>
          <w:pgSz w:w="11909" w:h="16834" w:code="9"/>
          <w:pgMar w:top="2552" w:right="567" w:bottom="1814" w:left="794" w:header="850" w:footer="567" w:gutter="0"/>
          <w:cols w:num="2" w:space="454"/>
          <w:noEndnote/>
          <w:docGrid w:linePitch="360"/>
        </w:sectPr>
      </w:pPr>
    </w:p>
    <w:p w14:paraId="744FF41A" w14:textId="77777777" w:rsidR="005F6E37" w:rsidRPr="0025659C" w:rsidRDefault="005F6E37" w:rsidP="00AB1DB1">
      <w:pPr>
        <w:pStyle w:val="Numer01"/>
      </w:pPr>
      <w:bookmarkStart w:id="72" w:name="bookmark33"/>
      <w:bookmarkStart w:id="73" w:name="_Toc477432141"/>
      <w:r>
        <w:rPr>
          <w:lang w:val="pl"/>
        </w:rPr>
        <w:lastRenderedPageBreak/>
        <w:t>USUWANIE USTEREK</w:t>
      </w:r>
      <w:bookmarkEnd w:id="72"/>
      <w:bookmarkEnd w:id="73"/>
    </w:p>
    <w:tbl>
      <w:tblPr>
        <w:tblOverlap w:val="never"/>
        <w:tblW w:w="0" w:type="auto"/>
        <w:tblLayout w:type="fixed"/>
        <w:tblCellMar>
          <w:left w:w="10" w:type="dxa"/>
          <w:right w:w="10" w:type="dxa"/>
        </w:tblCellMar>
        <w:tblLook w:val="04A0" w:firstRow="1" w:lastRow="0" w:firstColumn="1" w:lastColumn="0" w:noHBand="0" w:noVBand="1"/>
      </w:tblPr>
      <w:tblGrid>
        <w:gridCol w:w="2845"/>
        <w:gridCol w:w="3402"/>
        <w:gridCol w:w="1222"/>
        <w:gridCol w:w="23"/>
        <w:gridCol w:w="3008"/>
      </w:tblGrid>
      <w:tr w:rsidR="00801AAD" w:rsidRPr="0025659C" w14:paraId="6DAAFA57" w14:textId="77777777" w:rsidTr="00584383">
        <w:trPr>
          <w:trHeight w:val="336"/>
          <w:tblHeader/>
        </w:trPr>
        <w:tc>
          <w:tcPr>
            <w:tcW w:w="2845" w:type="dxa"/>
            <w:tcBorders>
              <w:top w:val="single" w:sz="4" w:space="0" w:color="auto"/>
              <w:left w:val="single" w:sz="4" w:space="0" w:color="auto"/>
            </w:tcBorders>
            <w:shd w:val="clear" w:color="auto" w:fill="auto"/>
            <w:vAlign w:val="center"/>
          </w:tcPr>
          <w:p w14:paraId="3A54799D" w14:textId="77777777" w:rsidR="00801AAD" w:rsidRPr="0025659C" w:rsidRDefault="00801AAD" w:rsidP="00801AAD">
            <w:pPr>
              <w:ind w:left="57" w:right="57"/>
              <w:rPr>
                <w:rFonts w:ascii="Arial Narrow" w:eastAsia="Arial" w:hAnsi="Arial Narrow" w:cs="Arial"/>
                <w:color w:val="auto"/>
                <w:sz w:val="20"/>
                <w:szCs w:val="18"/>
              </w:rPr>
            </w:pPr>
            <w:r>
              <w:rPr>
                <w:rFonts w:ascii="Arial Narrow" w:eastAsia="Calibri" w:hAnsi="Arial Narrow" w:cs="Arial"/>
                <w:sz w:val="20"/>
                <w:szCs w:val="18"/>
                <w:shd w:val="clear" w:color="auto" w:fill="FFFFFF"/>
                <w:lang w:val="pl"/>
              </w:rPr>
              <w:t>USTERKA</w:t>
            </w:r>
          </w:p>
        </w:tc>
        <w:tc>
          <w:tcPr>
            <w:tcW w:w="3402" w:type="dxa"/>
            <w:tcBorders>
              <w:top w:val="single" w:sz="4" w:space="0" w:color="auto"/>
              <w:left w:val="single" w:sz="4" w:space="0" w:color="auto"/>
              <w:bottom w:val="single" w:sz="4" w:space="0" w:color="auto"/>
            </w:tcBorders>
            <w:shd w:val="clear" w:color="auto" w:fill="auto"/>
            <w:vAlign w:val="center"/>
          </w:tcPr>
          <w:p w14:paraId="55CA52BA" w14:textId="77777777" w:rsidR="00801AAD" w:rsidRPr="0025659C" w:rsidRDefault="00801AAD" w:rsidP="00801AAD">
            <w:pPr>
              <w:ind w:left="57" w:right="57"/>
              <w:rPr>
                <w:rFonts w:ascii="Arial Narrow" w:eastAsia="Arial" w:hAnsi="Arial Narrow" w:cs="Arial"/>
                <w:color w:val="auto"/>
                <w:sz w:val="20"/>
                <w:szCs w:val="18"/>
              </w:rPr>
            </w:pPr>
            <w:r>
              <w:rPr>
                <w:rFonts w:ascii="Arial Narrow" w:eastAsia="Calibri" w:hAnsi="Arial Narrow" w:cs="Arial"/>
                <w:sz w:val="20"/>
                <w:szCs w:val="18"/>
                <w:shd w:val="clear" w:color="auto" w:fill="FFFFFF"/>
                <w:lang w:val="pl"/>
              </w:rPr>
              <w:t>MOŻLIWA PRZYCZYNA</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4897A" w14:textId="77777777" w:rsidR="00801AAD" w:rsidRPr="0025659C" w:rsidRDefault="00934ACC" w:rsidP="00801AAD">
            <w:pPr>
              <w:ind w:left="57" w:right="57"/>
              <w:rPr>
                <w:rFonts w:ascii="Arial Narrow" w:eastAsia="Arial" w:hAnsi="Arial Narrow" w:cs="Arial"/>
                <w:color w:val="auto"/>
                <w:sz w:val="20"/>
                <w:szCs w:val="18"/>
              </w:rPr>
            </w:pPr>
            <w:r>
              <w:rPr>
                <w:rFonts w:ascii="Arial Narrow" w:eastAsia="Calibri" w:hAnsi="Arial Narrow" w:cs="Arial"/>
                <w:sz w:val="20"/>
                <w:szCs w:val="18"/>
                <w:shd w:val="clear" w:color="auto" w:fill="FFFFFF"/>
                <w:lang w:val="pl"/>
              </w:rPr>
              <w:t>USUWANIE</w:t>
            </w:r>
          </w:p>
        </w:tc>
      </w:tr>
      <w:tr w:rsidR="00801AAD" w:rsidRPr="0025659C" w14:paraId="5A0F9A6A" w14:textId="77777777" w:rsidTr="00584383">
        <w:trPr>
          <w:trHeight w:val="680"/>
        </w:trPr>
        <w:tc>
          <w:tcPr>
            <w:tcW w:w="2845" w:type="dxa"/>
            <w:vMerge w:val="restart"/>
            <w:tcBorders>
              <w:top w:val="single" w:sz="4" w:space="0" w:color="auto"/>
              <w:left w:val="single" w:sz="4" w:space="0" w:color="auto"/>
            </w:tcBorders>
            <w:shd w:val="clear" w:color="auto" w:fill="auto"/>
          </w:tcPr>
          <w:p w14:paraId="5352C07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nie działa.</w:t>
            </w:r>
          </w:p>
          <w:p w14:paraId="28AE353A"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Zapala się zielona lampka robocza</w:t>
            </w:r>
          </w:p>
        </w:tc>
        <w:tc>
          <w:tcPr>
            <w:tcW w:w="3402" w:type="dxa"/>
            <w:tcBorders>
              <w:top w:val="single" w:sz="4" w:space="0" w:color="auto"/>
              <w:left w:val="single" w:sz="4" w:space="0" w:color="auto"/>
            </w:tcBorders>
            <w:shd w:val="clear" w:color="auto" w:fill="auto"/>
          </w:tcPr>
          <w:p w14:paraId="3E3CBB0D"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Sterownik objętości podawania jest ustawiony na „0”</w:t>
            </w:r>
          </w:p>
        </w:tc>
        <w:tc>
          <w:tcPr>
            <w:tcW w:w="4253" w:type="dxa"/>
            <w:gridSpan w:val="3"/>
            <w:tcBorders>
              <w:top w:val="single" w:sz="4" w:space="0" w:color="auto"/>
              <w:left w:val="single" w:sz="4" w:space="0" w:color="auto"/>
              <w:right w:val="single" w:sz="4" w:space="0" w:color="auto"/>
            </w:tcBorders>
            <w:shd w:val="clear" w:color="auto" w:fill="auto"/>
          </w:tcPr>
          <w:p w14:paraId="3AE0B86A"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Zwiększyć moc podawania</w:t>
            </w:r>
          </w:p>
        </w:tc>
      </w:tr>
      <w:tr w:rsidR="00801AAD" w:rsidRPr="0025659C" w14:paraId="14405F40" w14:textId="77777777" w:rsidTr="00584383">
        <w:trPr>
          <w:trHeight w:val="559"/>
        </w:trPr>
        <w:tc>
          <w:tcPr>
            <w:tcW w:w="2845" w:type="dxa"/>
            <w:vMerge/>
            <w:tcBorders>
              <w:left w:val="single" w:sz="4" w:space="0" w:color="auto"/>
            </w:tcBorders>
            <w:shd w:val="clear" w:color="auto" w:fill="auto"/>
          </w:tcPr>
          <w:p w14:paraId="23A3C188" w14:textId="77777777" w:rsidR="00801AAD" w:rsidRPr="0025659C" w:rsidRDefault="00801AAD" w:rsidP="00801AAD">
            <w:pPr>
              <w:ind w:left="57" w:right="57"/>
              <w:rPr>
                <w:rFonts w:ascii="Arial" w:eastAsia="Calibri" w:hAnsi="Arial" w:cs="Arial"/>
                <w:sz w:val="18"/>
                <w:szCs w:val="18"/>
                <w:shd w:val="clear" w:color="auto" w:fill="FFFFFF"/>
              </w:rPr>
            </w:pPr>
          </w:p>
        </w:tc>
        <w:tc>
          <w:tcPr>
            <w:tcW w:w="3402" w:type="dxa"/>
            <w:tcBorders>
              <w:left w:val="single" w:sz="4" w:space="0" w:color="auto"/>
              <w:bottom w:val="single" w:sz="4" w:space="0" w:color="auto"/>
            </w:tcBorders>
            <w:shd w:val="clear" w:color="auto" w:fill="auto"/>
          </w:tcPr>
          <w:p w14:paraId="5C443CE5" w14:textId="77777777" w:rsidR="00801AAD" w:rsidRPr="00902151" w:rsidRDefault="00801AAD" w:rsidP="00801AAD">
            <w:pPr>
              <w:ind w:left="57" w:right="57"/>
              <w:rPr>
                <w:rFonts w:ascii="Arial" w:eastAsia="Calibri" w:hAnsi="Arial" w:cs="Arial"/>
                <w:sz w:val="18"/>
                <w:szCs w:val="18"/>
                <w:shd w:val="clear" w:color="auto" w:fill="FFFFFF"/>
                <w:lang w:val="pl-PL"/>
              </w:rPr>
            </w:pPr>
            <w:r>
              <w:rPr>
                <w:rFonts w:ascii="Arial" w:eastAsia="Calibri" w:hAnsi="Arial" w:cs="Arial"/>
                <w:sz w:val="18"/>
                <w:szCs w:val="18"/>
                <w:shd w:val="clear" w:color="auto" w:fill="FFFFFF"/>
                <w:lang w:val="pl"/>
              </w:rPr>
              <w:t>Kabel sterowania lancą nie jest podłączony lub jest uszkodzony</w:t>
            </w:r>
          </w:p>
        </w:tc>
        <w:tc>
          <w:tcPr>
            <w:tcW w:w="4253" w:type="dxa"/>
            <w:gridSpan w:val="3"/>
            <w:tcBorders>
              <w:left w:val="single" w:sz="4" w:space="0" w:color="auto"/>
              <w:bottom w:val="single" w:sz="4" w:space="0" w:color="auto"/>
              <w:right w:val="single" w:sz="4" w:space="0" w:color="auto"/>
            </w:tcBorders>
            <w:shd w:val="clear" w:color="auto" w:fill="auto"/>
          </w:tcPr>
          <w:p w14:paraId="40E109C3" w14:textId="77777777" w:rsidR="00801AAD" w:rsidRPr="0025659C" w:rsidRDefault="00801AAD" w:rsidP="00801AAD">
            <w:pPr>
              <w:ind w:left="57" w:right="57"/>
              <w:rPr>
                <w:rFonts w:ascii="Arial" w:eastAsia="Calibri" w:hAnsi="Arial" w:cs="Arial"/>
                <w:sz w:val="18"/>
                <w:szCs w:val="18"/>
                <w:shd w:val="clear" w:color="auto" w:fill="FFFFFF"/>
              </w:rPr>
            </w:pPr>
            <w:r>
              <w:rPr>
                <w:rFonts w:ascii="Arial" w:eastAsia="Calibri" w:hAnsi="Arial" w:cs="Arial"/>
                <w:sz w:val="18"/>
                <w:szCs w:val="18"/>
                <w:shd w:val="clear" w:color="auto" w:fill="FFFFFF"/>
                <w:lang w:val="pl"/>
              </w:rPr>
              <w:t>Sprawdzić przewód sterujący</w:t>
            </w:r>
          </w:p>
        </w:tc>
      </w:tr>
      <w:tr w:rsidR="00801AAD" w:rsidRPr="0025659C" w14:paraId="307549EA" w14:textId="77777777" w:rsidTr="00584383">
        <w:trPr>
          <w:trHeight w:val="1555"/>
        </w:trPr>
        <w:tc>
          <w:tcPr>
            <w:tcW w:w="2845" w:type="dxa"/>
            <w:tcBorders>
              <w:top w:val="single" w:sz="4" w:space="0" w:color="auto"/>
              <w:left w:val="single" w:sz="4" w:space="0" w:color="auto"/>
            </w:tcBorders>
            <w:shd w:val="clear" w:color="auto" w:fill="auto"/>
          </w:tcPr>
          <w:p w14:paraId="0492D2D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nie działa.</w:t>
            </w:r>
          </w:p>
          <w:p w14:paraId="0FAEA174"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Zielona lampka robocza nie świeci się</w:t>
            </w:r>
          </w:p>
        </w:tc>
        <w:tc>
          <w:tcPr>
            <w:tcW w:w="3402" w:type="dxa"/>
            <w:tcBorders>
              <w:top w:val="single" w:sz="4" w:space="0" w:color="auto"/>
              <w:left w:val="single" w:sz="4" w:space="0" w:color="auto"/>
            </w:tcBorders>
            <w:shd w:val="clear" w:color="auto" w:fill="auto"/>
          </w:tcPr>
          <w:p w14:paraId="3974867B"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Brak zasilania.</w:t>
            </w:r>
          </w:p>
        </w:tc>
        <w:tc>
          <w:tcPr>
            <w:tcW w:w="4253" w:type="dxa"/>
            <w:gridSpan w:val="3"/>
            <w:tcBorders>
              <w:top w:val="single" w:sz="4" w:space="0" w:color="auto"/>
              <w:left w:val="single" w:sz="4" w:space="0" w:color="auto"/>
              <w:right w:val="single" w:sz="4" w:space="0" w:color="auto"/>
            </w:tcBorders>
            <w:shd w:val="clear" w:color="auto" w:fill="auto"/>
          </w:tcPr>
          <w:p w14:paraId="4657DE05" w14:textId="77777777" w:rsidR="00801AAD" w:rsidRPr="0025659C" w:rsidRDefault="00801AAD" w:rsidP="00801AAD">
            <w:pPr>
              <w:numPr>
                <w:ilvl w:val="0"/>
                <w:numId w:val="32"/>
              </w:numPr>
              <w:ind w:left="274" w:right="57" w:hanging="217"/>
              <w:rPr>
                <w:rFonts w:ascii="Arial" w:eastAsia="Arial" w:hAnsi="Arial" w:cs="Arial"/>
                <w:color w:val="auto"/>
                <w:sz w:val="18"/>
                <w:szCs w:val="18"/>
              </w:rPr>
            </w:pPr>
            <w:r>
              <w:rPr>
                <w:rFonts w:ascii="Arial" w:eastAsia="Calibri" w:hAnsi="Arial" w:cs="Arial"/>
                <w:sz w:val="18"/>
                <w:szCs w:val="18"/>
                <w:shd w:val="clear" w:color="auto" w:fill="FFFFFF"/>
                <w:lang w:val="pl"/>
              </w:rPr>
              <w:t>Podłączyć wtyczkę zasilania.</w:t>
            </w:r>
          </w:p>
          <w:p w14:paraId="33ED4EA4" w14:textId="77777777" w:rsidR="00801AAD" w:rsidRPr="00902151" w:rsidRDefault="00801AAD" w:rsidP="00801AAD">
            <w:pPr>
              <w:numPr>
                <w:ilvl w:val="0"/>
                <w:numId w:val="32"/>
              </w:numPr>
              <w:ind w:left="274" w:right="57" w:hanging="217"/>
              <w:rPr>
                <w:rFonts w:ascii="Arial" w:eastAsia="Arial" w:hAnsi="Arial" w:cs="Arial"/>
                <w:color w:val="auto"/>
                <w:sz w:val="18"/>
                <w:szCs w:val="18"/>
                <w:lang w:val="pl-PL"/>
              </w:rPr>
            </w:pPr>
            <w:r>
              <w:rPr>
                <w:rFonts w:ascii="Arial" w:eastAsia="Calibri" w:hAnsi="Arial" w:cs="Arial"/>
                <w:sz w:val="18"/>
                <w:szCs w:val="18"/>
                <w:shd w:val="clear" w:color="auto" w:fill="FFFFFF"/>
                <w:lang w:val="pl"/>
              </w:rPr>
              <w:t>Sprawdzić kabel zasilający pod kątem uszkodzeń i w razie potrzeby wymienić.</w:t>
            </w:r>
          </w:p>
          <w:p w14:paraId="31EEC7D7" w14:textId="77777777" w:rsidR="00801AAD" w:rsidRPr="0025659C" w:rsidRDefault="00801AAD" w:rsidP="00801AAD">
            <w:pPr>
              <w:numPr>
                <w:ilvl w:val="0"/>
                <w:numId w:val="32"/>
              </w:numPr>
              <w:ind w:left="274" w:right="57" w:hanging="217"/>
              <w:rPr>
                <w:rFonts w:ascii="Arial" w:eastAsia="Arial" w:hAnsi="Arial" w:cs="Arial"/>
                <w:color w:val="auto"/>
                <w:sz w:val="18"/>
                <w:szCs w:val="18"/>
              </w:rPr>
            </w:pPr>
            <w:r>
              <w:rPr>
                <w:rFonts w:ascii="Arial" w:eastAsia="Calibri" w:hAnsi="Arial" w:cs="Arial"/>
                <w:sz w:val="18"/>
                <w:szCs w:val="18"/>
                <w:shd w:val="clear" w:color="auto" w:fill="FFFFFF"/>
                <w:lang w:val="pl"/>
              </w:rPr>
              <w:t>Sprawdzić zasilanie.</w:t>
            </w:r>
          </w:p>
        </w:tc>
      </w:tr>
      <w:tr w:rsidR="00801AAD" w:rsidRPr="00902151" w14:paraId="334A56CF" w14:textId="77777777" w:rsidTr="00584383">
        <w:trPr>
          <w:trHeight w:val="794"/>
        </w:trPr>
        <w:tc>
          <w:tcPr>
            <w:tcW w:w="2845" w:type="dxa"/>
            <w:tcBorders>
              <w:top w:val="single" w:sz="4" w:space="0" w:color="auto"/>
              <w:left w:val="single" w:sz="4" w:space="0" w:color="auto"/>
            </w:tcBorders>
            <w:shd w:val="clear" w:color="auto" w:fill="auto"/>
          </w:tcPr>
          <w:p w14:paraId="1EA16270"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nie działa.</w:t>
            </w:r>
          </w:p>
          <w:p w14:paraId="304A20A8"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Zapala się czerwona lampka kontrolna</w:t>
            </w:r>
          </w:p>
        </w:tc>
        <w:tc>
          <w:tcPr>
            <w:tcW w:w="3402" w:type="dxa"/>
            <w:tcBorders>
              <w:top w:val="single" w:sz="4" w:space="0" w:color="auto"/>
              <w:left w:val="single" w:sz="4" w:space="0" w:color="auto"/>
            </w:tcBorders>
            <w:shd w:val="clear" w:color="auto" w:fill="auto"/>
          </w:tcPr>
          <w:p w14:paraId="26D388D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jest przeciążony/przegrzany.</w:t>
            </w:r>
          </w:p>
        </w:tc>
        <w:tc>
          <w:tcPr>
            <w:tcW w:w="4253" w:type="dxa"/>
            <w:gridSpan w:val="3"/>
            <w:tcBorders>
              <w:top w:val="single" w:sz="4" w:space="0" w:color="auto"/>
              <w:left w:val="single" w:sz="4" w:space="0" w:color="auto"/>
              <w:right w:val="single" w:sz="4" w:space="0" w:color="auto"/>
            </w:tcBorders>
            <w:shd w:val="clear" w:color="auto" w:fill="auto"/>
          </w:tcPr>
          <w:p w14:paraId="1C34DE8C"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Zamknąć zawór materiału i odłączyć zasilanie sieciowe. Ponownie wyłączyć agregat do natrysku zapraw po około 5 minutach.</w:t>
            </w:r>
          </w:p>
        </w:tc>
      </w:tr>
      <w:tr w:rsidR="00801AAD" w:rsidRPr="00902151" w14:paraId="48F5E9BE" w14:textId="77777777" w:rsidTr="00584383">
        <w:trPr>
          <w:trHeight w:val="907"/>
        </w:trPr>
        <w:tc>
          <w:tcPr>
            <w:tcW w:w="2845" w:type="dxa"/>
            <w:tcBorders>
              <w:top w:val="single" w:sz="4" w:space="0" w:color="auto"/>
              <w:left w:val="single" w:sz="4" w:space="0" w:color="auto"/>
            </w:tcBorders>
            <w:shd w:val="clear" w:color="auto" w:fill="auto"/>
          </w:tcPr>
          <w:p w14:paraId="45F114A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nie może obracać wirnika</w:t>
            </w:r>
          </w:p>
        </w:tc>
        <w:tc>
          <w:tcPr>
            <w:tcW w:w="3402" w:type="dxa"/>
            <w:tcBorders>
              <w:top w:val="single" w:sz="4" w:space="0" w:color="auto"/>
              <w:left w:val="single" w:sz="4" w:space="0" w:color="auto"/>
            </w:tcBorders>
            <w:shd w:val="clear" w:color="auto" w:fill="auto"/>
          </w:tcPr>
          <w:p w14:paraId="4CB1E8CA"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Wirnik utknął w stojanie.</w:t>
            </w:r>
          </w:p>
          <w:p w14:paraId="603C67F8"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Pompa nie została nasmarowana smarem do pomp.</w:t>
            </w:r>
          </w:p>
        </w:tc>
        <w:tc>
          <w:tcPr>
            <w:tcW w:w="4253" w:type="dxa"/>
            <w:gridSpan w:val="3"/>
            <w:tcBorders>
              <w:top w:val="single" w:sz="4" w:space="0" w:color="auto"/>
              <w:left w:val="single" w:sz="4" w:space="0" w:color="auto"/>
              <w:right w:val="single" w:sz="4" w:space="0" w:color="auto"/>
            </w:tcBorders>
            <w:shd w:val="clear" w:color="auto" w:fill="auto"/>
          </w:tcPr>
          <w:p w14:paraId="086D861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Krótko ustawić naprzemiennie przełącznik wyboru na „F” (w przód) - „R” (wsteczny).</w:t>
            </w:r>
          </w:p>
          <w:p w14:paraId="6CBDD088" w14:textId="77777777" w:rsidR="00801AAD" w:rsidRPr="00902151" w:rsidRDefault="00801AAD" w:rsidP="007E3E91">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Skontaktować się z obsługą klienta Wagner, jeśli nie można rozwiązać</w:t>
            </w:r>
            <w:r w:rsidR="007E3E91">
              <w:rPr>
                <w:rFonts w:ascii="Arial" w:eastAsia="Calibri" w:hAnsi="Arial" w:cs="Arial"/>
                <w:sz w:val="18"/>
                <w:szCs w:val="18"/>
                <w:shd w:val="clear" w:color="auto" w:fill="FFFFFF"/>
                <w:lang w:val="pl"/>
              </w:rPr>
              <w:t xml:space="preserve"> problemu</w:t>
            </w:r>
            <w:r>
              <w:rPr>
                <w:rFonts w:ascii="Arial" w:eastAsia="Calibri" w:hAnsi="Arial" w:cs="Arial"/>
                <w:sz w:val="18"/>
                <w:szCs w:val="18"/>
                <w:shd w:val="clear" w:color="auto" w:fill="FFFFFF"/>
                <w:lang w:val="pl"/>
              </w:rPr>
              <w:t>.</w:t>
            </w:r>
          </w:p>
        </w:tc>
      </w:tr>
      <w:tr w:rsidR="00801AAD" w:rsidRPr="00902151" w14:paraId="35D36FFD" w14:textId="77777777" w:rsidTr="00584383">
        <w:trPr>
          <w:trHeight w:val="1134"/>
        </w:trPr>
        <w:tc>
          <w:tcPr>
            <w:tcW w:w="2845" w:type="dxa"/>
            <w:vMerge w:val="restart"/>
            <w:tcBorders>
              <w:top w:val="single" w:sz="4" w:space="0" w:color="auto"/>
              <w:left w:val="single" w:sz="4" w:space="0" w:color="auto"/>
            </w:tcBorders>
            <w:shd w:val="clear" w:color="auto" w:fill="auto"/>
          </w:tcPr>
          <w:p w14:paraId="1D14ED1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generuje ciśnienie w wężu do zaprawy. Jednak materiał powłokowy nie dociera do lancy natryskowej.</w:t>
            </w:r>
          </w:p>
        </w:tc>
        <w:tc>
          <w:tcPr>
            <w:tcW w:w="3402" w:type="dxa"/>
            <w:vMerge w:val="restart"/>
            <w:tcBorders>
              <w:top w:val="single" w:sz="4" w:space="0" w:color="auto"/>
              <w:left w:val="single" w:sz="4" w:space="0" w:color="auto"/>
            </w:tcBorders>
            <w:shd w:val="clear" w:color="auto" w:fill="auto"/>
          </w:tcPr>
          <w:p w14:paraId="46D7BD94"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„Korek” materiału powłokowego w wężu do zaprawy. Wąż do zaprawy nie został przemyty pastą celulozową.</w:t>
            </w:r>
          </w:p>
        </w:tc>
        <w:tc>
          <w:tcPr>
            <w:tcW w:w="4253" w:type="dxa"/>
            <w:gridSpan w:val="3"/>
            <w:tcBorders>
              <w:top w:val="single" w:sz="4" w:space="0" w:color="auto"/>
              <w:left w:val="single" w:sz="4" w:space="0" w:color="auto"/>
              <w:right w:val="single" w:sz="4" w:space="0" w:color="auto"/>
            </w:tcBorders>
            <w:shd w:val="clear" w:color="auto" w:fill="auto"/>
          </w:tcPr>
          <w:p w14:paraId="5D90C22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Rozprężyć wąż do zaprawy - ustawić przełącznik w pozycji „R” (wsteczny).</w:t>
            </w:r>
          </w:p>
          <w:p w14:paraId="15749DB9"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Wpompować materiał powłokowy z powrotem do zasobnika.</w:t>
            </w:r>
          </w:p>
        </w:tc>
      </w:tr>
      <w:tr w:rsidR="00801AAD" w:rsidRPr="00902151" w14:paraId="4AD9AA99" w14:textId="77777777" w:rsidTr="00801AAD">
        <w:trPr>
          <w:trHeight w:val="1032"/>
        </w:trPr>
        <w:tc>
          <w:tcPr>
            <w:tcW w:w="2845" w:type="dxa"/>
            <w:vMerge/>
            <w:tcBorders>
              <w:left w:val="single" w:sz="4" w:space="0" w:color="auto"/>
            </w:tcBorders>
            <w:shd w:val="clear" w:color="auto" w:fill="auto"/>
          </w:tcPr>
          <w:p w14:paraId="0B7C1614"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tcBorders>
            <w:shd w:val="clear" w:color="auto" w:fill="auto"/>
          </w:tcPr>
          <w:p w14:paraId="3267B696" w14:textId="77777777" w:rsidR="00801AAD" w:rsidRPr="00902151" w:rsidRDefault="00801AAD" w:rsidP="00801AAD">
            <w:pPr>
              <w:ind w:left="57" w:right="57"/>
              <w:rPr>
                <w:rFonts w:ascii="Arial" w:hAnsi="Arial" w:cs="Arial"/>
                <w:sz w:val="18"/>
                <w:szCs w:val="18"/>
                <w:lang w:val="pl-PL"/>
              </w:rPr>
            </w:pPr>
          </w:p>
        </w:tc>
        <w:tc>
          <w:tcPr>
            <w:tcW w:w="1245" w:type="dxa"/>
            <w:gridSpan w:val="2"/>
            <w:tcBorders>
              <w:top w:val="single" w:sz="4" w:space="0" w:color="auto"/>
              <w:left w:val="single" w:sz="4" w:space="0" w:color="auto"/>
            </w:tcBorders>
            <w:shd w:val="clear" w:color="auto" w:fill="auto"/>
          </w:tcPr>
          <w:p w14:paraId="4FD4709B" w14:textId="77777777" w:rsidR="00801AAD" w:rsidRPr="0025659C" w:rsidRDefault="00801AAD" w:rsidP="00801AAD">
            <w:pPr>
              <w:ind w:left="57" w:right="57"/>
              <w:rPr>
                <w:rFonts w:ascii="Arial" w:hAnsi="Arial" w:cs="Arial"/>
                <w:sz w:val="18"/>
                <w:szCs w:val="18"/>
              </w:rPr>
            </w:pPr>
            <w:r>
              <w:rPr>
                <w:rFonts w:ascii="Calibri" w:eastAsia="Calibri" w:hAnsi="Calibri" w:cs="Calibri"/>
                <w:sz w:val="19"/>
                <w:szCs w:val="19"/>
                <w:lang w:val="pl"/>
              </w:rPr>
              <w:object w:dxaOrig="1485" w:dyaOrig="1320" w14:anchorId="4DBDB8E7">
                <v:shape id="_x0000_i1078" type="#_x0000_t75" style="width:45.6pt;height:41.4pt" o:ole="">
                  <v:imagedata r:id="rId14" o:title=""/>
                </v:shape>
                <o:OLEObject Type="Embed" ProgID="Paint.Picture" ShapeID="_x0000_i1078" DrawAspect="Content" ObjectID="_1710694251" r:id="rId84"/>
              </w:object>
            </w:r>
          </w:p>
        </w:tc>
        <w:tc>
          <w:tcPr>
            <w:tcW w:w="3008" w:type="dxa"/>
            <w:tcBorders>
              <w:top w:val="single" w:sz="4" w:space="0" w:color="auto"/>
              <w:left w:val="single" w:sz="4" w:space="0" w:color="auto"/>
              <w:right w:val="single" w:sz="4" w:space="0" w:color="auto"/>
            </w:tcBorders>
            <w:shd w:val="clear" w:color="auto" w:fill="auto"/>
          </w:tcPr>
          <w:p w14:paraId="23F0DB8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Wąż do zaprawy musi być pozbawiony ciśnienia.</w:t>
            </w:r>
          </w:p>
          <w:p w14:paraId="6A228F20"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Sprawdzić manometr —&gt; 0 bar. Nosić okulary ochronne.</w:t>
            </w:r>
          </w:p>
        </w:tc>
      </w:tr>
      <w:tr w:rsidR="00801AAD" w:rsidRPr="0025659C" w14:paraId="7EBD4025" w14:textId="77777777" w:rsidTr="00584383">
        <w:trPr>
          <w:trHeight w:val="1077"/>
        </w:trPr>
        <w:tc>
          <w:tcPr>
            <w:tcW w:w="2845" w:type="dxa"/>
            <w:vMerge/>
            <w:tcBorders>
              <w:left w:val="single" w:sz="4" w:space="0" w:color="auto"/>
              <w:bottom w:val="single" w:sz="4" w:space="0" w:color="auto"/>
            </w:tcBorders>
            <w:shd w:val="clear" w:color="auto" w:fill="auto"/>
          </w:tcPr>
          <w:p w14:paraId="1B727F9C"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bottom w:val="single" w:sz="4" w:space="0" w:color="auto"/>
            </w:tcBorders>
            <w:shd w:val="clear" w:color="auto" w:fill="auto"/>
          </w:tcPr>
          <w:p w14:paraId="129636DA" w14:textId="77777777" w:rsidR="00801AAD" w:rsidRPr="00902151" w:rsidRDefault="00801AAD" w:rsidP="00801AAD">
            <w:pPr>
              <w:ind w:left="57" w:right="57"/>
              <w:rPr>
                <w:rFonts w:ascii="Arial" w:hAnsi="Arial" w:cs="Arial"/>
                <w:sz w:val="18"/>
                <w:szCs w:val="18"/>
                <w:lang w:val="pl-PL"/>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tcPr>
          <w:p w14:paraId="27C2FEFF"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Odłączyć wąż do zaprawy i spłukać wężem z wodą. Gdy wtyczka zostanie wyjęta, napełnić pastą celulozową wąż do zaprawy. Ponownie połączyć wąż do zaprawy.</w:t>
            </w:r>
          </w:p>
        </w:tc>
      </w:tr>
      <w:tr w:rsidR="00801AAD" w:rsidRPr="0025659C" w14:paraId="0BB84A58" w14:textId="77777777" w:rsidTr="00801AAD">
        <w:trPr>
          <w:trHeight w:val="960"/>
        </w:trPr>
        <w:tc>
          <w:tcPr>
            <w:tcW w:w="2845" w:type="dxa"/>
            <w:vMerge w:val="restart"/>
            <w:tcBorders>
              <w:top w:val="single" w:sz="4" w:space="0" w:color="auto"/>
              <w:left w:val="single" w:sz="4" w:space="0" w:color="auto"/>
            </w:tcBorders>
            <w:shd w:val="clear" w:color="auto" w:fill="auto"/>
          </w:tcPr>
          <w:p w14:paraId="3D52BE88"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Materiał powłokowy nagle przestaje wydostawać się podczas natryskiwania.</w:t>
            </w:r>
          </w:p>
        </w:tc>
        <w:tc>
          <w:tcPr>
            <w:tcW w:w="3402" w:type="dxa"/>
            <w:tcBorders>
              <w:top w:val="single" w:sz="4" w:space="0" w:color="auto"/>
              <w:left w:val="single" w:sz="4" w:space="0" w:color="auto"/>
            </w:tcBorders>
            <w:shd w:val="clear" w:color="auto" w:fill="auto"/>
          </w:tcPr>
          <w:p w14:paraId="2A64413F"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Dysza do tekstury jest zatkana z powodu zanieczyszczeń w materiale powlekającym lub ponieważ ziarna są zbyt duże.</w:t>
            </w:r>
          </w:p>
        </w:tc>
        <w:tc>
          <w:tcPr>
            <w:tcW w:w="4253" w:type="dxa"/>
            <w:gridSpan w:val="3"/>
            <w:tcBorders>
              <w:top w:val="single" w:sz="4" w:space="0" w:color="auto"/>
              <w:left w:val="single" w:sz="4" w:space="0" w:color="auto"/>
              <w:right w:val="single" w:sz="4" w:space="0" w:color="auto"/>
            </w:tcBorders>
            <w:shd w:val="clear" w:color="auto" w:fill="auto"/>
          </w:tcPr>
          <w:p w14:paraId="6327DF8F"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Wyłączyć agregat do natrysku zapraw. Zamknąć zawór materiału na lancy natryskowej. Zdjąć dyszę do tekstury i wyczyścić ją.</w:t>
            </w:r>
          </w:p>
        </w:tc>
      </w:tr>
      <w:tr w:rsidR="00801AAD" w:rsidRPr="00902151" w14:paraId="7ACBF892" w14:textId="77777777" w:rsidTr="00801AAD">
        <w:trPr>
          <w:trHeight w:val="696"/>
        </w:trPr>
        <w:tc>
          <w:tcPr>
            <w:tcW w:w="2845" w:type="dxa"/>
            <w:vMerge/>
            <w:tcBorders>
              <w:left w:val="single" w:sz="4" w:space="0" w:color="auto"/>
            </w:tcBorders>
            <w:shd w:val="clear" w:color="auto" w:fill="auto"/>
          </w:tcPr>
          <w:p w14:paraId="3808B9D5" w14:textId="77777777" w:rsidR="00801AAD" w:rsidRPr="0025659C" w:rsidRDefault="00801AAD" w:rsidP="00801AAD">
            <w:pPr>
              <w:ind w:left="57" w:right="57"/>
              <w:rPr>
                <w:rFonts w:ascii="Arial" w:hAnsi="Arial" w:cs="Arial"/>
                <w:sz w:val="18"/>
                <w:szCs w:val="18"/>
              </w:rPr>
            </w:pPr>
          </w:p>
        </w:tc>
        <w:tc>
          <w:tcPr>
            <w:tcW w:w="3402" w:type="dxa"/>
            <w:tcBorders>
              <w:left w:val="single" w:sz="4" w:space="0" w:color="auto"/>
            </w:tcBorders>
            <w:shd w:val="clear" w:color="auto" w:fill="auto"/>
          </w:tcPr>
          <w:p w14:paraId="41CDEC22"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Dysza do tekstury jest zbyt mała.</w:t>
            </w:r>
          </w:p>
        </w:tc>
        <w:tc>
          <w:tcPr>
            <w:tcW w:w="4253" w:type="dxa"/>
            <w:gridSpan w:val="3"/>
            <w:tcBorders>
              <w:left w:val="single" w:sz="4" w:space="0" w:color="auto"/>
              <w:right w:val="single" w:sz="4" w:space="0" w:color="auto"/>
            </w:tcBorders>
            <w:shd w:val="clear" w:color="auto" w:fill="auto"/>
          </w:tcPr>
          <w:p w14:paraId="13E8A05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Wybrać większą dyszę do tekstury.</w:t>
            </w:r>
          </w:p>
          <w:p w14:paraId="5E5B976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Zasada praktyczna: Wielkość ziarna x 3 —&gt; wielkość dyszy</w:t>
            </w:r>
          </w:p>
        </w:tc>
      </w:tr>
      <w:tr w:rsidR="00801AAD" w:rsidRPr="00902151" w14:paraId="6E8659BE" w14:textId="77777777" w:rsidTr="00801AAD">
        <w:trPr>
          <w:trHeight w:val="1282"/>
        </w:trPr>
        <w:tc>
          <w:tcPr>
            <w:tcW w:w="2845" w:type="dxa"/>
            <w:vMerge/>
            <w:tcBorders>
              <w:left w:val="single" w:sz="4" w:space="0" w:color="auto"/>
            </w:tcBorders>
            <w:shd w:val="clear" w:color="auto" w:fill="auto"/>
          </w:tcPr>
          <w:p w14:paraId="7E0BF50B" w14:textId="77777777" w:rsidR="00801AAD" w:rsidRPr="00902151" w:rsidRDefault="00801AAD" w:rsidP="00801AAD">
            <w:pPr>
              <w:ind w:left="57" w:right="57"/>
              <w:rPr>
                <w:rFonts w:ascii="Arial" w:hAnsi="Arial" w:cs="Arial"/>
                <w:sz w:val="18"/>
                <w:szCs w:val="18"/>
                <w:lang w:val="pl-PL"/>
              </w:rPr>
            </w:pPr>
          </w:p>
        </w:tc>
        <w:tc>
          <w:tcPr>
            <w:tcW w:w="3402" w:type="dxa"/>
            <w:vMerge w:val="restart"/>
            <w:tcBorders>
              <w:left w:val="single" w:sz="4" w:space="0" w:color="auto"/>
            </w:tcBorders>
            <w:shd w:val="clear" w:color="auto" w:fill="auto"/>
          </w:tcPr>
          <w:p w14:paraId="2BC49884"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„Korek” materiału powłokowego w wężu do zaprawy. Wąż do zaprawy nie został przemyty pastą celulozową.</w:t>
            </w:r>
          </w:p>
        </w:tc>
        <w:tc>
          <w:tcPr>
            <w:tcW w:w="4253" w:type="dxa"/>
            <w:gridSpan w:val="3"/>
            <w:tcBorders>
              <w:left w:val="single" w:sz="4" w:space="0" w:color="auto"/>
              <w:right w:val="single" w:sz="4" w:space="0" w:color="auto"/>
            </w:tcBorders>
            <w:shd w:val="clear" w:color="auto" w:fill="auto"/>
          </w:tcPr>
          <w:p w14:paraId="301BBAA0"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Rozprężyć wąż do zaprawy - ustawić przełącznik w pozycji „R” (wsteczny).</w:t>
            </w:r>
          </w:p>
          <w:p w14:paraId="32D34838"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Wpompować materiał powłokowy z powrotem do zasobnika.</w:t>
            </w:r>
          </w:p>
        </w:tc>
      </w:tr>
      <w:tr w:rsidR="00801AAD" w:rsidRPr="00902151" w14:paraId="417C6CFA" w14:textId="77777777" w:rsidTr="00801AAD">
        <w:trPr>
          <w:trHeight w:val="1032"/>
        </w:trPr>
        <w:tc>
          <w:tcPr>
            <w:tcW w:w="2845" w:type="dxa"/>
            <w:vMerge/>
            <w:tcBorders>
              <w:left w:val="single" w:sz="4" w:space="0" w:color="auto"/>
            </w:tcBorders>
            <w:shd w:val="clear" w:color="auto" w:fill="auto"/>
          </w:tcPr>
          <w:p w14:paraId="332DC037"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tcBorders>
            <w:shd w:val="clear" w:color="auto" w:fill="auto"/>
          </w:tcPr>
          <w:p w14:paraId="7D33D0EC" w14:textId="77777777" w:rsidR="00801AAD" w:rsidRPr="00902151" w:rsidRDefault="00801AAD" w:rsidP="00801AAD">
            <w:pPr>
              <w:ind w:left="57" w:right="57"/>
              <w:rPr>
                <w:rFonts w:ascii="Arial" w:hAnsi="Arial" w:cs="Arial"/>
                <w:sz w:val="18"/>
                <w:szCs w:val="18"/>
                <w:lang w:val="pl-PL"/>
              </w:rPr>
            </w:pPr>
          </w:p>
        </w:tc>
        <w:tc>
          <w:tcPr>
            <w:tcW w:w="1222" w:type="dxa"/>
            <w:tcBorders>
              <w:top w:val="single" w:sz="4" w:space="0" w:color="auto"/>
              <w:left w:val="single" w:sz="4" w:space="0" w:color="auto"/>
            </w:tcBorders>
            <w:shd w:val="clear" w:color="auto" w:fill="auto"/>
          </w:tcPr>
          <w:p w14:paraId="47E2F0DC" w14:textId="77777777" w:rsidR="00801AAD" w:rsidRPr="0025659C" w:rsidRDefault="00801AAD" w:rsidP="00801AAD">
            <w:pPr>
              <w:ind w:left="57" w:right="57"/>
              <w:rPr>
                <w:rFonts w:ascii="Arial" w:hAnsi="Arial" w:cs="Arial"/>
                <w:sz w:val="18"/>
                <w:szCs w:val="18"/>
              </w:rPr>
            </w:pPr>
            <w:r>
              <w:rPr>
                <w:rFonts w:ascii="Calibri" w:eastAsia="Calibri" w:hAnsi="Calibri" w:cs="Calibri"/>
                <w:sz w:val="19"/>
                <w:szCs w:val="19"/>
                <w:lang w:val="pl"/>
              </w:rPr>
              <w:object w:dxaOrig="1485" w:dyaOrig="1320" w14:anchorId="026B4306">
                <v:shape id="_x0000_i1079" type="#_x0000_t75" style="width:45.6pt;height:41.4pt" o:ole="">
                  <v:imagedata r:id="rId14" o:title=""/>
                </v:shape>
                <o:OLEObject Type="Embed" ProgID="Paint.Picture" ShapeID="_x0000_i1079" DrawAspect="Content" ObjectID="_1710694252" r:id="rId85"/>
              </w:object>
            </w:r>
          </w:p>
        </w:tc>
        <w:tc>
          <w:tcPr>
            <w:tcW w:w="3031" w:type="dxa"/>
            <w:gridSpan w:val="2"/>
            <w:tcBorders>
              <w:top w:val="single" w:sz="4" w:space="0" w:color="auto"/>
              <w:left w:val="single" w:sz="4" w:space="0" w:color="auto"/>
              <w:right w:val="single" w:sz="4" w:space="0" w:color="auto"/>
            </w:tcBorders>
            <w:shd w:val="clear" w:color="auto" w:fill="auto"/>
          </w:tcPr>
          <w:p w14:paraId="683EFCF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Wąż do zaprawy musi być pozbawiony ciśnienia.</w:t>
            </w:r>
          </w:p>
          <w:p w14:paraId="537B6FCA"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Sprawdzić manometr —&gt; 0 bar. Nosić okulary ochronne.</w:t>
            </w:r>
          </w:p>
        </w:tc>
      </w:tr>
      <w:tr w:rsidR="00801AAD" w:rsidRPr="0025659C" w14:paraId="14879A68" w14:textId="77777777" w:rsidTr="00584383">
        <w:trPr>
          <w:trHeight w:val="1077"/>
        </w:trPr>
        <w:tc>
          <w:tcPr>
            <w:tcW w:w="2845" w:type="dxa"/>
            <w:vMerge/>
            <w:tcBorders>
              <w:left w:val="single" w:sz="4" w:space="0" w:color="auto"/>
            </w:tcBorders>
            <w:shd w:val="clear" w:color="auto" w:fill="auto"/>
          </w:tcPr>
          <w:p w14:paraId="5D6D8F6E"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tcBorders>
            <w:shd w:val="clear" w:color="auto" w:fill="auto"/>
          </w:tcPr>
          <w:p w14:paraId="4F245C48" w14:textId="77777777" w:rsidR="00801AAD" w:rsidRPr="00902151" w:rsidRDefault="00801AAD" w:rsidP="00801AAD">
            <w:pPr>
              <w:ind w:left="57" w:right="57"/>
              <w:rPr>
                <w:rFonts w:ascii="Arial" w:hAnsi="Arial" w:cs="Arial"/>
                <w:sz w:val="18"/>
                <w:szCs w:val="18"/>
                <w:lang w:val="pl-PL"/>
              </w:rPr>
            </w:pPr>
          </w:p>
        </w:tc>
        <w:tc>
          <w:tcPr>
            <w:tcW w:w="4253" w:type="dxa"/>
            <w:gridSpan w:val="3"/>
            <w:tcBorders>
              <w:top w:val="single" w:sz="4" w:space="0" w:color="auto"/>
              <w:left w:val="single" w:sz="4" w:space="0" w:color="auto"/>
              <w:right w:val="single" w:sz="4" w:space="0" w:color="auto"/>
            </w:tcBorders>
            <w:shd w:val="clear" w:color="auto" w:fill="auto"/>
          </w:tcPr>
          <w:p w14:paraId="40F51085"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Odłączyć wąż do zaprawy i spłukać wężem z wodą. Gdy wtyczka zostanie wyjęta, napełnić pastą celulozową wąż do zaprawy. Ponownie połączyć wąż do zaprawy.</w:t>
            </w:r>
          </w:p>
        </w:tc>
      </w:tr>
      <w:tr w:rsidR="00801AAD" w:rsidRPr="0025659C" w14:paraId="31E7E8C9" w14:textId="77777777" w:rsidTr="00584383">
        <w:trPr>
          <w:trHeight w:val="1474"/>
        </w:trPr>
        <w:tc>
          <w:tcPr>
            <w:tcW w:w="2845" w:type="dxa"/>
            <w:vMerge/>
            <w:tcBorders>
              <w:left w:val="single" w:sz="4" w:space="0" w:color="auto"/>
            </w:tcBorders>
            <w:shd w:val="clear" w:color="auto" w:fill="auto"/>
          </w:tcPr>
          <w:p w14:paraId="313B4453" w14:textId="77777777" w:rsidR="00801AAD" w:rsidRPr="0025659C" w:rsidRDefault="00801AAD" w:rsidP="00801AAD">
            <w:pPr>
              <w:ind w:left="57" w:right="57"/>
              <w:rPr>
                <w:rFonts w:ascii="Arial" w:hAnsi="Arial" w:cs="Arial"/>
                <w:sz w:val="18"/>
                <w:szCs w:val="18"/>
              </w:rPr>
            </w:pPr>
          </w:p>
        </w:tc>
        <w:tc>
          <w:tcPr>
            <w:tcW w:w="3402" w:type="dxa"/>
            <w:tcBorders>
              <w:left w:val="single" w:sz="4" w:space="0" w:color="auto"/>
            </w:tcBorders>
            <w:shd w:val="clear" w:color="auto" w:fill="auto"/>
          </w:tcPr>
          <w:p w14:paraId="49B8F500"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Brak materiału powłokowego w zasobniku. Jednostka zassała powietrze.</w:t>
            </w:r>
          </w:p>
        </w:tc>
        <w:tc>
          <w:tcPr>
            <w:tcW w:w="4253" w:type="dxa"/>
            <w:gridSpan w:val="3"/>
            <w:tcBorders>
              <w:left w:val="single" w:sz="4" w:space="0" w:color="auto"/>
              <w:right w:val="single" w:sz="4" w:space="0" w:color="auto"/>
            </w:tcBorders>
            <w:shd w:val="clear" w:color="auto" w:fill="auto"/>
          </w:tcPr>
          <w:p w14:paraId="579BDA7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 xml:space="preserve">Napełnić zasobnik z materiałem powłokowym i </w:t>
            </w:r>
            <w:r w:rsidR="00B015D8">
              <w:rPr>
                <w:rFonts w:ascii="Arial" w:eastAsia="Calibri" w:hAnsi="Arial" w:cs="Arial"/>
                <w:sz w:val="18"/>
                <w:szCs w:val="18"/>
                <w:shd w:val="clear" w:color="auto" w:fill="FFFFFF"/>
                <w:lang w:val="pl"/>
              </w:rPr>
              <w:t>prze</w:t>
            </w:r>
            <w:r>
              <w:rPr>
                <w:rFonts w:ascii="Arial" w:eastAsia="Calibri" w:hAnsi="Arial" w:cs="Arial"/>
                <w:sz w:val="18"/>
                <w:szCs w:val="18"/>
                <w:shd w:val="clear" w:color="auto" w:fill="FFFFFF"/>
                <w:lang w:val="pl"/>
              </w:rPr>
              <w:t>pompow</w:t>
            </w:r>
            <w:r w:rsidR="00B015D8">
              <w:rPr>
                <w:rFonts w:ascii="Arial" w:eastAsia="Calibri" w:hAnsi="Arial" w:cs="Arial"/>
                <w:sz w:val="18"/>
                <w:szCs w:val="18"/>
                <w:shd w:val="clear" w:color="auto" w:fill="FFFFFF"/>
                <w:lang w:val="pl"/>
              </w:rPr>
              <w:t>yw</w:t>
            </w:r>
            <w:r>
              <w:rPr>
                <w:rFonts w:ascii="Arial" w:eastAsia="Calibri" w:hAnsi="Arial" w:cs="Arial"/>
                <w:sz w:val="18"/>
                <w:szCs w:val="18"/>
                <w:shd w:val="clear" w:color="auto" w:fill="FFFFFF"/>
                <w:lang w:val="pl"/>
              </w:rPr>
              <w:t>ać go aż pojawi się materiał bez pęcherzyków.</w:t>
            </w:r>
          </w:p>
          <w:p w14:paraId="1118DC6D"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Uwaga:</w:t>
            </w:r>
          </w:p>
          <w:p w14:paraId="01CD093C"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b/>
                <w:bCs/>
                <w:sz w:val="18"/>
                <w:szCs w:val="18"/>
                <w:shd w:val="clear" w:color="auto" w:fill="FFFFFF"/>
                <w:lang w:val="pl"/>
              </w:rPr>
              <w:t>Zawsze dopełnić odpowiednią ilością materiału powłokowego. Nie dopuścić do pracy pompy na sucho. Pompa przegrzewa się, co powoduje niebezpieczeństwo powstania „zatyczek”.</w:t>
            </w:r>
          </w:p>
        </w:tc>
      </w:tr>
      <w:tr w:rsidR="00801AAD" w:rsidRPr="00902151" w14:paraId="2641DF4E" w14:textId="77777777" w:rsidTr="00801AAD">
        <w:trPr>
          <w:trHeight w:val="1234"/>
        </w:trPr>
        <w:tc>
          <w:tcPr>
            <w:tcW w:w="2845" w:type="dxa"/>
            <w:vMerge w:val="restart"/>
            <w:tcBorders>
              <w:top w:val="single" w:sz="4" w:space="0" w:color="auto"/>
              <w:left w:val="single" w:sz="4" w:space="0" w:color="auto"/>
            </w:tcBorders>
            <w:shd w:val="clear" w:color="auto" w:fill="auto"/>
          </w:tcPr>
          <w:p w14:paraId="28DA4462"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Natryskiwany wzór nie jest czysty i równy.</w:t>
            </w:r>
          </w:p>
        </w:tc>
        <w:tc>
          <w:tcPr>
            <w:tcW w:w="3402" w:type="dxa"/>
            <w:tcBorders>
              <w:top w:val="single" w:sz="4" w:space="0" w:color="auto"/>
              <w:left w:val="single" w:sz="4" w:space="0" w:color="auto"/>
            </w:tcBorders>
            <w:shd w:val="clear" w:color="auto" w:fill="auto"/>
          </w:tcPr>
          <w:p w14:paraId="587E3A84"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Kanały powietrzne w dyszy do tekstury są częściowo zamknięte przez materiału powlekający.</w:t>
            </w:r>
          </w:p>
        </w:tc>
        <w:tc>
          <w:tcPr>
            <w:tcW w:w="4253" w:type="dxa"/>
            <w:gridSpan w:val="3"/>
            <w:tcBorders>
              <w:top w:val="single" w:sz="4" w:space="0" w:color="auto"/>
              <w:left w:val="single" w:sz="4" w:space="0" w:color="auto"/>
              <w:right w:val="single" w:sz="4" w:space="0" w:color="auto"/>
            </w:tcBorders>
            <w:shd w:val="clear" w:color="auto" w:fill="auto"/>
          </w:tcPr>
          <w:p w14:paraId="7D97CEC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Wyłączyć agregat do natrysku zapraw.</w:t>
            </w:r>
          </w:p>
          <w:p w14:paraId="43E415DC"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Zamknąć zawór materiału na lancy natryskowej.</w:t>
            </w:r>
          </w:p>
          <w:p w14:paraId="20277F0D"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Zdjąć dyszę do tekstury. Oczyść kanały powietrzne i dyszę do tekstury.</w:t>
            </w:r>
          </w:p>
        </w:tc>
      </w:tr>
      <w:tr w:rsidR="00801AAD" w:rsidRPr="0025659C" w14:paraId="7F35442F" w14:textId="77777777" w:rsidTr="00801AAD">
        <w:trPr>
          <w:trHeight w:val="490"/>
        </w:trPr>
        <w:tc>
          <w:tcPr>
            <w:tcW w:w="2845" w:type="dxa"/>
            <w:vMerge/>
            <w:tcBorders>
              <w:left w:val="single" w:sz="4" w:space="0" w:color="auto"/>
            </w:tcBorders>
            <w:shd w:val="clear" w:color="auto" w:fill="auto"/>
          </w:tcPr>
          <w:p w14:paraId="4820750C"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tcBorders>
            <w:shd w:val="clear" w:color="auto" w:fill="auto"/>
          </w:tcPr>
          <w:p w14:paraId="203732AA"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Nieprawidłowo ustawiona objętość powietrza.</w:t>
            </w:r>
          </w:p>
        </w:tc>
        <w:tc>
          <w:tcPr>
            <w:tcW w:w="4253" w:type="dxa"/>
            <w:gridSpan w:val="3"/>
            <w:tcBorders>
              <w:left w:val="single" w:sz="4" w:space="0" w:color="auto"/>
              <w:right w:val="single" w:sz="4" w:space="0" w:color="auto"/>
            </w:tcBorders>
            <w:shd w:val="clear" w:color="auto" w:fill="auto"/>
          </w:tcPr>
          <w:p w14:paraId="009F6D6B"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Zmienić ustawienie ilości powietrza.</w:t>
            </w:r>
          </w:p>
        </w:tc>
      </w:tr>
      <w:tr w:rsidR="00801AAD" w:rsidRPr="00902151" w14:paraId="769740E8" w14:textId="77777777" w:rsidTr="00801AAD">
        <w:trPr>
          <w:trHeight w:val="677"/>
        </w:trPr>
        <w:tc>
          <w:tcPr>
            <w:tcW w:w="2845" w:type="dxa"/>
            <w:vMerge/>
            <w:tcBorders>
              <w:left w:val="single" w:sz="4" w:space="0" w:color="auto"/>
            </w:tcBorders>
            <w:shd w:val="clear" w:color="auto" w:fill="auto"/>
          </w:tcPr>
          <w:p w14:paraId="3985C69F" w14:textId="77777777" w:rsidR="00801AAD" w:rsidRPr="0025659C" w:rsidRDefault="00801AAD" w:rsidP="00801AAD">
            <w:pPr>
              <w:ind w:left="57" w:right="57"/>
              <w:rPr>
                <w:rFonts w:ascii="Arial" w:hAnsi="Arial" w:cs="Arial"/>
                <w:sz w:val="18"/>
                <w:szCs w:val="18"/>
              </w:rPr>
            </w:pPr>
          </w:p>
        </w:tc>
        <w:tc>
          <w:tcPr>
            <w:tcW w:w="3402" w:type="dxa"/>
            <w:tcBorders>
              <w:left w:val="single" w:sz="4" w:space="0" w:color="auto"/>
            </w:tcBorders>
            <w:shd w:val="clear" w:color="auto" w:fill="auto"/>
          </w:tcPr>
          <w:p w14:paraId="5C21976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Słabe czyszczenie agregatu do natrysku zapraw</w:t>
            </w:r>
          </w:p>
        </w:tc>
        <w:tc>
          <w:tcPr>
            <w:tcW w:w="4253" w:type="dxa"/>
            <w:gridSpan w:val="3"/>
            <w:tcBorders>
              <w:left w:val="single" w:sz="4" w:space="0" w:color="auto"/>
              <w:right w:val="single" w:sz="4" w:space="0" w:color="auto"/>
            </w:tcBorders>
            <w:shd w:val="clear" w:color="auto" w:fill="auto"/>
          </w:tcPr>
          <w:p w14:paraId="0FBA3BDD"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Dokładnie wyczyścić agregat do natrysku zapraw</w:t>
            </w:r>
          </w:p>
        </w:tc>
      </w:tr>
      <w:tr w:rsidR="00801AAD" w:rsidRPr="0025659C" w14:paraId="24AF4B99" w14:textId="77777777" w:rsidTr="00584383">
        <w:trPr>
          <w:trHeight w:val="1531"/>
        </w:trPr>
        <w:tc>
          <w:tcPr>
            <w:tcW w:w="2845" w:type="dxa"/>
            <w:vMerge/>
            <w:tcBorders>
              <w:left w:val="single" w:sz="4" w:space="0" w:color="auto"/>
              <w:bottom w:val="single" w:sz="4" w:space="0" w:color="auto"/>
            </w:tcBorders>
            <w:shd w:val="clear" w:color="auto" w:fill="auto"/>
          </w:tcPr>
          <w:p w14:paraId="23A20A41"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bottom w:val="single" w:sz="4" w:space="0" w:color="auto"/>
            </w:tcBorders>
            <w:shd w:val="clear" w:color="auto" w:fill="auto"/>
          </w:tcPr>
          <w:p w14:paraId="1A7030C3"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Brak materiału powłokowego w zasobniku. Jednostka zassała powietrze.</w:t>
            </w:r>
          </w:p>
        </w:tc>
        <w:tc>
          <w:tcPr>
            <w:tcW w:w="4253" w:type="dxa"/>
            <w:gridSpan w:val="3"/>
            <w:tcBorders>
              <w:left w:val="single" w:sz="4" w:space="0" w:color="auto"/>
              <w:bottom w:val="single" w:sz="4" w:space="0" w:color="auto"/>
              <w:right w:val="single" w:sz="4" w:space="0" w:color="auto"/>
            </w:tcBorders>
            <w:shd w:val="clear" w:color="auto" w:fill="auto"/>
          </w:tcPr>
          <w:p w14:paraId="5D0B77D0"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 xml:space="preserve">Napełnić zasobnik z materiałem powłokowym i </w:t>
            </w:r>
            <w:r w:rsidR="00740FAB">
              <w:rPr>
                <w:rFonts w:ascii="Arial" w:eastAsia="Calibri" w:hAnsi="Arial" w:cs="Arial"/>
                <w:sz w:val="18"/>
                <w:szCs w:val="18"/>
                <w:shd w:val="clear" w:color="auto" w:fill="FFFFFF"/>
                <w:lang w:val="pl"/>
              </w:rPr>
              <w:t>prze</w:t>
            </w:r>
            <w:r>
              <w:rPr>
                <w:rFonts w:ascii="Arial" w:eastAsia="Calibri" w:hAnsi="Arial" w:cs="Arial"/>
                <w:sz w:val="18"/>
                <w:szCs w:val="18"/>
                <w:shd w:val="clear" w:color="auto" w:fill="FFFFFF"/>
                <w:lang w:val="pl"/>
              </w:rPr>
              <w:t>pompow</w:t>
            </w:r>
            <w:r w:rsidR="00740FAB">
              <w:rPr>
                <w:rFonts w:ascii="Arial" w:eastAsia="Calibri" w:hAnsi="Arial" w:cs="Arial"/>
                <w:sz w:val="18"/>
                <w:szCs w:val="18"/>
                <w:shd w:val="clear" w:color="auto" w:fill="FFFFFF"/>
                <w:lang w:val="pl"/>
              </w:rPr>
              <w:t>ywać</w:t>
            </w:r>
            <w:r>
              <w:rPr>
                <w:rFonts w:ascii="Arial" w:eastAsia="Calibri" w:hAnsi="Arial" w:cs="Arial"/>
                <w:sz w:val="18"/>
                <w:szCs w:val="18"/>
                <w:shd w:val="clear" w:color="auto" w:fill="FFFFFF"/>
                <w:lang w:val="pl"/>
              </w:rPr>
              <w:t xml:space="preserve"> go aż pojawi się materiał bez pęcherzyków.</w:t>
            </w:r>
          </w:p>
          <w:p w14:paraId="1C0051A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Uwaga:</w:t>
            </w:r>
          </w:p>
          <w:p w14:paraId="5348A358"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b/>
                <w:bCs/>
                <w:sz w:val="18"/>
                <w:szCs w:val="18"/>
                <w:shd w:val="clear" w:color="auto" w:fill="FFFFFF"/>
                <w:lang w:val="pl"/>
              </w:rPr>
              <w:t>Zawsze dopełnić odpowiednią ilością materiału powłokowego. Nie dopuścić do pracy pompy na sucho. Pompa przegrzewa się, co powoduje niebezpieczeństwo powstania „zatyczek”.</w:t>
            </w:r>
          </w:p>
        </w:tc>
      </w:tr>
      <w:tr w:rsidR="00801AAD" w:rsidRPr="00902151" w14:paraId="72653CAA" w14:textId="77777777" w:rsidTr="00801AAD">
        <w:trPr>
          <w:trHeight w:val="974"/>
        </w:trPr>
        <w:tc>
          <w:tcPr>
            <w:tcW w:w="2845" w:type="dxa"/>
            <w:vMerge w:val="restart"/>
            <w:tcBorders>
              <w:top w:val="single" w:sz="4" w:space="0" w:color="auto"/>
              <w:left w:val="single" w:sz="4" w:space="0" w:color="auto"/>
            </w:tcBorders>
            <w:shd w:val="clear" w:color="auto" w:fill="auto"/>
          </w:tcPr>
          <w:p w14:paraId="73F4043F"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Ciśnienie na manometrze wzrasta do ponad 40 barów.</w:t>
            </w:r>
          </w:p>
        </w:tc>
        <w:tc>
          <w:tcPr>
            <w:tcW w:w="3402" w:type="dxa"/>
            <w:tcBorders>
              <w:top w:val="single" w:sz="4" w:space="0" w:color="auto"/>
              <w:left w:val="single" w:sz="4" w:space="0" w:color="auto"/>
            </w:tcBorders>
            <w:shd w:val="clear" w:color="auto" w:fill="auto"/>
          </w:tcPr>
          <w:p w14:paraId="7353D2A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Materiał powłokowy jest zbyt lepki.</w:t>
            </w:r>
          </w:p>
          <w:p w14:paraId="71C554EA"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Zbyt mała średnica węża do zaprawy.</w:t>
            </w:r>
          </w:p>
        </w:tc>
        <w:tc>
          <w:tcPr>
            <w:tcW w:w="4253" w:type="dxa"/>
            <w:gridSpan w:val="3"/>
            <w:tcBorders>
              <w:top w:val="single" w:sz="4" w:space="0" w:color="auto"/>
              <w:left w:val="single" w:sz="4" w:space="0" w:color="auto"/>
              <w:right w:val="single" w:sz="4" w:space="0" w:color="auto"/>
            </w:tcBorders>
            <w:shd w:val="clear" w:color="auto" w:fill="auto"/>
          </w:tcPr>
          <w:p w14:paraId="3A5785C7"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Rozcieńczyć materiał powłokowy.</w:t>
            </w:r>
          </w:p>
          <w:p w14:paraId="4AB3E501"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Używać węża do zaprawy o dużej średnicy.</w:t>
            </w:r>
          </w:p>
        </w:tc>
      </w:tr>
      <w:tr w:rsidR="00801AAD" w:rsidRPr="00902151" w14:paraId="40A487A6" w14:textId="77777777" w:rsidTr="00801AAD">
        <w:trPr>
          <w:trHeight w:val="509"/>
        </w:trPr>
        <w:tc>
          <w:tcPr>
            <w:tcW w:w="2845" w:type="dxa"/>
            <w:vMerge/>
            <w:tcBorders>
              <w:left w:val="single" w:sz="4" w:space="0" w:color="auto"/>
            </w:tcBorders>
            <w:shd w:val="clear" w:color="auto" w:fill="auto"/>
          </w:tcPr>
          <w:p w14:paraId="30D535C7"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tcBorders>
            <w:shd w:val="clear" w:color="auto" w:fill="auto"/>
          </w:tcPr>
          <w:p w14:paraId="7E7CDC0B"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Wąż do zaprawy jest zbyt długi.</w:t>
            </w:r>
          </w:p>
        </w:tc>
        <w:tc>
          <w:tcPr>
            <w:tcW w:w="4253" w:type="dxa"/>
            <w:gridSpan w:val="3"/>
            <w:tcBorders>
              <w:left w:val="single" w:sz="4" w:space="0" w:color="auto"/>
              <w:right w:val="single" w:sz="4" w:space="0" w:color="auto"/>
            </w:tcBorders>
            <w:shd w:val="clear" w:color="auto" w:fill="auto"/>
          </w:tcPr>
          <w:p w14:paraId="1712A08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Używać krótszego węża do zaprawy.</w:t>
            </w:r>
          </w:p>
        </w:tc>
      </w:tr>
      <w:tr w:rsidR="00801AAD" w:rsidRPr="00902151" w14:paraId="04A5ECDB" w14:textId="77777777" w:rsidTr="00584383">
        <w:trPr>
          <w:trHeight w:val="907"/>
        </w:trPr>
        <w:tc>
          <w:tcPr>
            <w:tcW w:w="2845" w:type="dxa"/>
            <w:vMerge/>
            <w:tcBorders>
              <w:left w:val="single" w:sz="4" w:space="0" w:color="auto"/>
            </w:tcBorders>
            <w:shd w:val="clear" w:color="auto" w:fill="auto"/>
          </w:tcPr>
          <w:p w14:paraId="02F4BEC7" w14:textId="77777777" w:rsidR="00801AAD" w:rsidRPr="00902151" w:rsidRDefault="00801AAD" w:rsidP="00801AAD">
            <w:pPr>
              <w:ind w:left="57" w:right="57"/>
              <w:rPr>
                <w:rFonts w:ascii="Arial" w:hAnsi="Arial" w:cs="Arial"/>
                <w:sz w:val="18"/>
                <w:szCs w:val="18"/>
                <w:lang w:val="pl-PL"/>
              </w:rPr>
            </w:pPr>
          </w:p>
        </w:tc>
        <w:tc>
          <w:tcPr>
            <w:tcW w:w="3402" w:type="dxa"/>
            <w:vMerge w:val="restart"/>
            <w:tcBorders>
              <w:left w:val="single" w:sz="4" w:space="0" w:color="auto"/>
            </w:tcBorders>
            <w:shd w:val="clear" w:color="auto" w:fill="auto"/>
          </w:tcPr>
          <w:p w14:paraId="0247991C"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„Korek” materiału powłokowego w wężu do zaprawy. Wąż do zaprawy nie został przemyty pastą celulozową.</w:t>
            </w:r>
          </w:p>
        </w:tc>
        <w:tc>
          <w:tcPr>
            <w:tcW w:w="4253" w:type="dxa"/>
            <w:gridSpan w:val="3"/>
            <w:tcBorders>
              <w:left w:val="single" w:sz="4" w:space="0" w:color="auto"/>
              <w:right w:val="single" w:sz="4" w:space="0" w:color="auto"/>
            </w:tcBorders>
            <w:shd w:val="clear" w:color="auto" w:fill="auto"/>
          </w:tcPr>
          <w:p w14:paraId="0FC97F39"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Rozprężyć wąż do zaprawy - ustawić przełącznik w pozycji „R” (wsteczny).</w:t>
            </w:r>
          </w:p>
          <w:p w14:paraId="40227316"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Wpompować materiał powłokowy z powrotem do zasobnika.</w:t>
            </w:r>
          </w:p>
        </w:tc>
      </w:tr>
      <w:tr w:rsidR="00801AAD" w:rsidRPr="00902151" w14:paraId="720F423F" w14:textId="77777777" w:rsidTr="00801AAD">
        <w:trPr>
          <w:trHeight w:val="1032"/>
        </w:trPr>
        <w:tc>
          <w:tcPr>
            <w:tcW w:w="2845" w:type="dxa"/>
            <w:vMerge/>
            <w:tcBorders>
              <w:left w:val="single" w:sz="4" w:space="0" w:color="auto"/>
            </w:tcBorders>
            <w:shd w:val="clear" w:color="auto" w:fill="auto"/>
          </w:tcPr>
          <w:p w14:paraId="6C7C30FF"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tcBorders>
            <w:shd w:val="clear" w:color="auto" w:fill="auto"/>
          </w:tcPr>
          <w:p w14:paraId="7370A39D" w14:textId="77777777" w:rsidR="00801AAD" w:rsidRPr="00902151" w:rsidRDefault="00801AAD" w:rsidP="00801AAD">
            <w:pPr>
              <w:ind w:left="57" w:right="57"/>
              <w:rPr>
                <w:rFonts w:ascii="Arial" w:hAnsi="Arial" w:cs="Arial"/>
                <w:sz w:val="18"/>
                <w:szCs w:val="18"/>
                <w:lang w:val="pl-PL"/>
              </w:rPr>
            </w:pPr>
          </w:p>
        </w:tc>
        <w:tc>
          <w:tcPr>
            <w:tcW w:w="1245" w:type="dxa"/>
            <w:gridSpan w:val="2"/>
            <w:tcBorders>
              <w:top w:val="single" w:sz="4" w:space="0" w:color="auto"/>
              <w:left w:val="single" w:sz="4" w:space="0" w:color="auto"/>
            </w:tcBorders>
            <w:shd w:val="clear" w:color="auto" w:fill="auto"/>
          </w:tcPr>
          <w:p w14:paraId="4341BD57" w14:textId="77777777" w:rsidR="00801AAD" w:rsidRPr="0025659C" w:rsidRDefault="00801AAD" w:rsidP="00801AAD">
            <w:pPr>
              <w:ind w:left="57" w:right="57"/>
              <w:rPr>
                <w:rFonts w:ascii="Arial" w:hAnsi="Arial" w:cs="Arial"/>
                <w:sz w:val="18"/>
                <w:szCs w:val="18"/>
              </w:rPr>
            </w:pPr>
            <w:r>
              <w:rPr>
                <w:rFonts w:ascii="Calibri" w:eastAsia="Calibri" w:hAnsi="Calibri" w:cs="Calibri"/>
                <w:sz w:val="19"/>
                <w:szCs w:val="19"/>
                <w:lang w:val="pl"/>
              </w:rPr>
              <w:object w:dxaOrig="1485" w:dyaOrig="1320" w14:anchorId="67F6ED22">
                <v:shape id="_x0000_i1080" type="#_x0000_t75" style="width:45.6pt;height:41.4pt" o:ole="">
                  <v:imagedata r:id="rId14" o:title=""/>
                </v:shape>
                <o:OLEObject Type="Embed" ProgID="Paint.Picture" ShapeID="_x0000_i1080" DrawAspect="Content" ObjectID="_1710694253" r:id="rId86"/>
              </w:object>
            </w:r>
          </w:p>
        </w:tc>
        <w:tc>
          <w:tcPr>
            <w:tcW w:w="3008" w:type="dxa"/>
            <w:tcBorders>
              <w:top w:val="single" w:sz="4" w:space="0" w:color="auto"/>
              <w:left w:val="single" w:sz="4" w:space="0" w:color="auto"/>
              <w:right w:val="single" w:sz="4" w:space="0" w:color="auto"/>
            </w:tcBorders>
            <w:shd w:val="clear" w:color="auto" w:fill="auto"/>
          </w:tcPr>
          <w:p w14:paraId="4C097D7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Wąż do zaprawy musi być pozbawiony ciśnienia.</w:t>
            </w:r>
          </w:p>
          <w:p w14:paraId="231EDCF4"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b/>
                <w:bCs/>
                <w:sz w:val="18"/>
                <w:szCs w:val="18"/>
                <w:shd w:val="clear" w:color="auto" w:fill="FFFFFF"/>
                <w:lang w:val="pl"/>
              </w:rPr>
              <w:t>Sprawdzić manometr —&gt; 0 bar. Nosić okulary ochronne.</w:t>
            </w:r>
          </w:p>
        </w:tc>
      </w:tr>
      <w:tr w:rsidR="00801AAD" w:rsidRPr="0025659C" w14:paraId="01E2407E" w14:textId="77777777" w:rsidTr="00584383">
        <w:trPr>
          <w:trHeight w:val="1077"/>
        </w:trPr>
        <w:tc>
          <w:tcPr>
            <w:tcW w:w="2845" w:type="dxa"/>
            <w:vMerge/>
            <w:tcBorders>
              <w:left w:val="single" w:sz="4" w:space="0" w:color="auto"/>
            </w:tcBorders>
            <w:shd w:val="clear" w:color="auto" w:fill="auto"/>
          </w:tcPr>
          <w:p w14:paraId="4E6D6146" w14:textId="77777777" w:rsidR="00801AAD" w:rsidRPr="00902151" w:rsidRDefault="00801AAD" w:rsidP="00801AAD">
            <w:pPr>
              <w:ind w:left="57" w:right="57"/>
              <w:rPr>
                <w:rFonts w:ascii="Arial" w:hAnsi="Arial" w:cs="Arial"/>
                <w:sz w:val="18"/>
                <w:szCs w:val="18"/>
                <w:lang w:val="pl-PL"/>
              </w:rPr>
            </w:pPr>
          </w:p>
        </w:tc>
        <w:tc>
          <w:tcPr>
            <w:tcW w:w="3402" w:type="dxa"/>
            <w:vMerge/>
            <w:tcBorders>
              <w:left w:val="single" w:sz="4" w:space="0" w:color="auto"/>
            </w:tcBorders>
            <w:shd w:val="clear" w:color="auto" w:fill="auto"/>
          </w:tcPr>
          <w:p w14:paraId="553993F8" w14:textId="77777777" w:rsidR="00801AAD" w:rsidRPr="00902151" w:rsidRDefault="00801AAD" w:rsidP="00801AAD">
            <w:pPr>
              <w:ind w:left="57" w:right="57"/>
              <w:rPr>
                <w:rFonts w:ascii="Arial" w:hAnsi="Arial" w:cs="Arial"/>
                <w:sz w:val="18"/>
                <w:szCs w:val="18"/>
                <w:lang w:val="pl-PL"/>
              </w:rPr>
            </w:pPr>
          </w:p>
        </w:tc>
        <w:tc>
          <w:tcPr>
            <w:tcW w:w="4253" w:type="dxa"/>
            <w:gridSpan w:val="3"/>
            <w:tcBorders>
              <w:top w:val="single" w:sz="4" w:space="0" w:color="auto"/>
              <w:left w:val="single" w:sz="4" w:space="0" w:color="auto"/>
              <w:right w:val="single" w:sz="4" w:space="0" w:color="auto"/>
            </w:tcBorders>
            <w:shd w:val="clear" w:color="auto" w:fill="auto"/>
          </w:tcPr>
          <w:p w14:paraId="1CEE6D42"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Odłączyć wąż do zaprawy i spłukać wężem z wodą. Gdy wtyczka zostanie wyjęta, napełnić pastą celulozową wąż do zaprawy. Ponownie połączyć wąż do zaprawy.</w:t>
            </w:r>
          </w:p>
        </w:tc>
      </w:tr>
      <w:tr w:rsidR="00801AAD" w:rsidRPr="00902151" w14:paraId="61E30AA9" w14:textId="77777777" w:rsidTr="00801AAD">
        <w:trPr>
          <w:trHeight w:val="499"/>
        </w:trPr>
        <w:tc>
          <w:tcPr>
            <w:tcW w:w="2845" w:type="dxa"/>
            <w:vMerge w:val="restart"/>
            <w:tcBorders>
              <w:top w:val="single" w:sz="4" w:space="0" w:color="auto"/>
              <w:left w:val="single" w:sz="4" w:space="0" w:color="auto"/>
            </w:tcBorders>
            <w:shd w:val="clear" w:color="auto" w:fill="auto"/>
          </w:tcPr>
          <w:p w14:paraId="5FD0C82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Agregat do zaprawy nie pompuje wystarczającej ilości materiału powlekającego.</w:t>
            </w:r>
          </w:p>
        </w:tc>
        <w:tc>
          <w:tcPr>
            <w:tcW w:w="3402" w:type="dxa"/>
            <w:tcBorders>
              <w:top w:val="single" w:sz="4" w:space="0" w:color="auto"/>
              <w:left w:val="single" w:sz="4" w:space="0" w:color="auto"/>
            </w:tcBorders>
            <w:shd w:val="clear" w:color="auto" w:fill="auto"/>
          </w:tcPr>
          <w:p w14:paraId="679AC08E"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Wybrana zbyt mała wydajność przenoszenia.</w:t>
            </w:r>
          </w:p>
        </w:tc>
        <w:tc>
          <w:tcPr>
            <w:tcW w:w="4253" w:type="dxa"/>
            <w:gridSpan w:val="3"/>
            <w:tcBorders>
              <w:top w:val="single" w:sz="4" w:space="0" w:color="auto"/>
              <w:left w:val="single" w:sz="4" w:space="0" w:color="auto"/>
              <w:right w:val="single" w:sz="4" w:space="0" w:color="auto"/>
            </w:tcBorders>
            <w:shd w:val="clear" w:color="auto" w:fill="auto"/>
          </w:tcPr>
          <w:p w14:paraId="36D9F043"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Ustawić regulator objętości na wyższą wartość.</w:t>
            </w:r>
          </w:p>
        </w:tc>
      </w:tr>
      <w:tr w:rsidR="00801AAD" w:rsidRPr="00902151" w14:paraId="0ACB7265" w14:textId="77777777" w:rsidTr="00801AAD">
        <w:trPr>
          <w:trHeight w:val="514"/>
        </w:trPr>
        <w:tc>
          <w:tcPr>
            <w:tcW w:w="2845" w:type="dxa"/>
            <w:vMerge/>
            <w:tcBorders>
              <w:left w:val="single" w:sz="4" w:space="0" w:color="auto"/>
            </w:tcBorders>
            <w:shd w:val="clear" w:color="auto" w:fill="auto"/>
          </w:tcPr>
          <w:p w14:paraId="5E1CEACE"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tcBorders>
            <w:shd w:val="clear" w:color="auto" w:fill="auto"/>
          </w:tcPr>
          <w:p w14:paraId="1668D2E1"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Zbyt mała średnica węża do zaprawy.</w:t>
            </w:r>
          </w:p>
        </w:tc>
        <w:tc>
          <w:tcPr>
            <w:tcW w:w="4253" w:type="dxa"/>
            <w:gridSpan w:val="3"/>
            <w:tcBorders>
              <w:left w:val="single" w:sz="4" w:space="0" w:color="auto"/>
              <w:right w:val="single" w:sz="4" w:space="0" w:color="auto"/>
            </w:tcBorders>
            <w:shd w:val="clear" w:color="auto" w:fill="auto"/>
          </w:tcPr>
          <w:p w14:paraId="4E6EC6BF"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Używać węża do zaprawy o dużej średnicy.</w:t>
            </w:r>
          </w:p>
        </w:tc>
      </w:tr>
      <w:tr w:rsidR="00801AAD" w:rsidRPr="00902151" w14:paraId="16C94508" w14:textId="77777777" w:rsidTr="00801AAD">
        <w:trPr>
          <w:trHeight w:val="715"/>
        </w:trPr>
        <w:tc>
          <w:tcPr>
            <w:tcW w:w="2845" w:type="dxa"/>
            <w:vMerge/>
            <w:tcBorders>
              <w:left w:val="single" w:sz="4" w:space="0" w:color="auto"/>
            </w:tcBorders>
            <w:shd w:val="clear" w:color="auto" w:fill="auto"/>
          </w:tcPr>
          <w:p w14:paraId="39F03A79"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tcBorders>
            <w:shd w:val="clear" w:color="auto" w:fill="auto"/>
          </w:tcPr>
          <w:p w14:paraId="50000D1F" w14:textId="77777777" w:rsidR="00801AAD" w:rsidRPr="0025659C" w:rsidRDefault="00801AAD" w:rsidP="00801AAD">
            <w:pPr>
              <w:ind w:left="57" w:right="57"/>
              <w:rPr>
                <w:rFonts w:ascii="Arial" w:eastAsia="Arial" w:hAnsi="Arial" w:cs="Arial"/>
                <w:color w:val="auto"/>
                <w:sz w:val="18"/>
                <w:szCs w:val="18"/>
              </w:rPr>
            </w:pPr>
            <w:r>
              <w:rPr>
                <w:rFonts w:ascii="Arial" w:eastAsia="Calibri" w:hAnsi="Arial" w:cs="Arial"/>
                <w:sz w:val="18"/>
                <w:szCs w:val="18"/>
                <w:shd w:val="clear" w:color="auto" w:fill="FFFFFF"/>
                <w:lang w:val="pl"/>
              </w:rPr>
              <w:t>Zużyty stojan.</w:t>
            </w:r>
          </w:p>
        </w:tc>
        <w:tc>
          <w:tcPr>
            <w:tcW w:w="4253" w:type="dxa"/>
            <w:gridSpan w:val="3"/>
            <w:tcBorders>
              <w:left w:val="single" w:sz="4" w:space="0" w:color="auto"/>
              <w:right w:val="single" w:sz="4" w:space="0" w:color="auto"/>
            </w:tcBorders>
            <w:shd w:val="clear" w:color="auto" w:fill="auto"/>
          </w:tcPr>
          <w:p w14:paraId="2D043DF2"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 xml:space="preserve">Zamontować nowy stojan, a w razie potrzeby także nowy wirnik. </w:t>
            </w:r>
            <w:r>
              <w:rPr>
                <w:rFonts w:ascii="Arial" w:eastAsia="Calibri" w:hAnsi="Arial" w:cs="Arial"/>
                <w:b/>
                <w:bCs/>
                <w:sz w:val="18"/>
                <w:szCs w:val="18"/>
                <w:shd w:val="clear" w:color="auto" w:fill="FFFFFF"/>
                <w:lang w:val="pl"/>
              </w:rPr>
              <w:t xml:space="preserve">Uwaga: </w:t>
            </w:r>
            <w:r>
              <w:rPr>
                <w:rFonts w:ascii="Arial" w:eastAsia="Calibri" w:hAnsi="Arial" w:cs="Arial"/>
                <w:sz w:val="18"/>
                <w:szCs w:val="18"/>
                <w:shd w:val="clear" w:color="auto" w:fill="FFFFFF"/>
                <w:lang w:val="pl"/>
              </w:rPr>
              <w:t>Spryskać środkami poślizgowymi do pomp.</w:t>
            </w:r>
          </w:p>
        </w:tc>
      </w:tr>
      <w:tr w:rsidR="00801AAD" w:rsidRPr="00902151" w14:paraId="5CA90EB4" w14:textId="77777777" w:rsidTr="00801AAD">
        <w:trPr>
          <w:trHeight w:val="514"/>
        </w:trPr>
        <w:tc>
          <w:tcPr>
            <w:tcW w:w="2845" w:type="dxa"/>
            <w:vMerge/>
            <w:tcBorders>
              <w:left w:val="single" w:sz="4" w:space="0" w:color="auto"/>
              <w:bottom w:val="single" w:sz="4" w:space="0" w:color="auto"/>
            </w:tcBorders>
            <w:shd w:val="clear" w:color="auto" w:fill="auto"/>
          </w:tcPr>
          <w:p w14:paraId="426A0EC3" w14:textId="77777777" w:rsidR="00801AAD" w:rsidRPr="00902151" w:rsidRDefault="00801AAD" w:rsidP="00801AAD">
            <w:pPr>
              <w:ind w:left="57" w:right="57"/>
              <w:rPr>
                <w:rFonts w:ascii="Arial" w:hAnsi="Arial" w:cs="Arial"/>
                <w:sz w:val="18"/>
                <w:szCs w:val="18"/>
                <w:lang w:val="pl-PL"/>
              </w:rPr>
            </w:pPr>
          </w:p>
        </w:tc>
        <w:tc>
          <w:tcPr>
            <w:tcW w:w="3402" w:type="dxa"/>
            <w:tcBorders>
              <w:left w:val="single" w:sz="4" w:space="0" w:color="auto"/>
              <w:bottom w:val="single" w:sz="4" w:space="0" w:color="auto"/>
            </w:tcBorders>
            <w:shd w:val="clear" w:color="auto" w:fill="auto"/>
          </w:tcPr>
          <w:p w14:paraId="79C513EC"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Dysza do tekstury jest zbyt mała.</w:t>
            </w:r>
          </w:p>
        </w:tc>
        <w:tc>
          <w:tcPr>
            <w:tcW w:w="4253" w:type="dxa"/>
            <w:gridSpan w:val="3"/>
            <w:tcBorders>
              <w:left w:val="single" w:sz="4" w:space="0" w:color="auto"/>
              <w:bottom w:val="single" w:sz="4" w:space="0" w:color="auto"/>
              <w:right w:val="single" w:sz="4" w:space="0" w:color="auto"/>
            </w:tcBorders>
            <w:shd w:val="clear" w:color="auto" w:fill="auto"/>
          </w:tcPr>
          <w:p w14:paraId="189A30B5"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Wybrać większą dyszę do tekstury.</w:t>
            </w:r>
          </w:p>
          <w:p w14:paraId="6E4B5FDA" w14:textId="77777777" w:rsidR="00801AAD" w:rsidRPr="00902151" w:rsidRDefault="00801AAD" w:rsidP="00801AAD">
            <w:pPr>
              <w:ind w:left="57" w:right="57"/>
              <w:rPr>
                <w:rFonts w:ascii="Arial" w:eastAsia="Arial" w:hAnsi="Arial" w:cs="Arial"/>
                <w:color w:val="auto"/>
                <w:sz w:val="18"/>
                <w:szCs w:val="18"/>
                <w:lang w:val="pl-PL"/>
              </w:rPr>
            </w:pPr>
            <w:r>
              <w:rPr>
                <w:rFonts w:ascii="Arial" w:eastAsia="Calibri" w:hAnsi="Arial" w:cs="Arial"/>
                <w:sz w:val="18"/>
                <w:szCs w:val="18"/>
                <w:shd w:val="clear" w:color="auto" w:fill="FFFFFF"/>
                <w:lang w:val="pl"/>
              </w:rPr>
              <w:t>Zasada praktyczna: Wielkość ziarna x 3 —&gt; wielkość dyszy</w:t>
            </w:r>
          </w:p>
        </w:tc>
      </w:tr>
    </w:tbl>
    <w:p w14:paraId="5CA5E76E" w14:textId="77777777" w:rsidR="005F6E37" w:rsidRPr="00902151" w:rsidRDefault="005F6E37" w:rsidP="00584383">
      <w:pPr>
        <w:spacing w:before="240"/>
        <w:jc w:val="both"/>
        <w:rPr>
          <w:rFonts w:ascii="Arial" w:eastAsia="Arial" w:hAnsi="Arial" w:cs="Arial"/>
          <w:color w:val="auto"/>
          <w:sz w:val="18"/>
          <w:szCs w:val="17"/>
          <w:lang w:val="pl-PL"/>
        </w:rPr>
      </w:pPr>
      <w:r>
        <w:rPr>
          <w:rFonts w:ascii="Arial" w:eastAsia="Arial" w:hAnsi="Arial" w:cs="Arial"/>
          <w:color w:val="auto"/>
          <w:sz w:val="18"/>
          <w:szCs w:val="17"/>
          <w:lang w:val="pl"/>
        </w:rPr>
        <w:t>Jeżeli problem nie jest spowodowany przez jeden z wyżej wymienionych usterek, wadę usunie serwis klienta WAGNER.</w:t>
      </w:r>
    </w:p>
    <w:p w14:paraId="63AC5135" w14:textId="77777777" w:rsidR="00584383" w:rsidRPr="00902151" w:rsidRDefault="00584383" w:rsidP="00584383">
      <w:pPr>
        <w:spacing w:before="240"/>
        <w:jc w:val="both"/>
        <w:rPr>
          <w:rFonts w:ascii="Arial" w:eastAsia="Arial" w:hAnsi="Arial" w:cs="Arial"/>
          <w:color w:val="auto"/>
          <w:sz w:val="18"/>
          <w:szCs w:val="17"/>
          <w:lang w:val="pl-PL"/>
        </w:rPr>
        <w:sectPr w:rsidR="00584383" w:rsidRPr="00902151" w:rsidSect="00801AAD">
          <w:headerReference w:type="even" r:id="rId87"/>
          <w:headerReference w:type="default" r:id="rId88"/>
          <w:pgSz w:w="11909" w:h="16834" w:code="9"/>
          <w:pgMar w:top="2552" w:right="567" w:bottom="1814" w:left="794" w:header="850" w:footer="567" w:gutter="0"/>
          <w:cols w:space="454"/>
          <w:noEndnote/>
          <w:docGrid w:linePitch="360"/>
        </w:sectPr>
      </w:pPr>
    </w:p>
    <w:p w14:paraId="64B44DD2" w14:textId="77777777" w:rsidR="00AB1DB1" w:rsidRPr="0025659C" w:rsidRDefault="00AB1DB1" w:rsidP="00AB1DB1">
      <w:pPr>
        <w:pStyle w:val="Numer01"/>
      </w:pPr>
      <w:bookmarkStart w:id="74" w:name="_Toc477432142"/>
      <w:r>
        <w:rPr>
          <w:lang w:val="pl"/>
        </w:rPr>
        <w:lastRenderedPageBreak/>
        <w:t>LISTA CZĘŚCI ZAMIENNYCH PLASTCOAT 1030</w:t>
      </w:r>
      <w:bookmarkEnd w:id="74"/>
    </w:p>
    <w:tbl>
      <w:tblPr>
        <w:tblOverlap w:val="never"/>
        <w:tblW w:w="10375" w:type="dxa"/>
        <w:tblLayout w:type="fixed"/>
        <w:tblCellMar>
          <w:left w:w="10" w:type="dxa"/>
          <w:right w:w="10" w:type="dxa"/>
        </w:tblCellMar>
        <w:tblLook w:val="04A0" w:firstRow="1" w:lastRow="0" w:firstColumn="1" w:lastColumn="0" w:noHBand="0" w:noVBand="1"/>
      </w:tblPr>
      <w:tblGrid>
        <w:gridCol w:w="624"/>
        <w:gridCol w:w="1133"/>
        <w:gridCol w:w="3118"/>
        <w:gridCol w:w="624"/>
        <w:gridCol w:w="624"/>
        <w:gridCol w:w="1134"/>
        <w:gridCol w:w="3118"/>
      </w:tblGrid>
      <w:tr w:rsidR="00584383" w:rsidRPr="0025659C" w14:paraId="1CB0DFCC" w14:textId="77777777" w:rsidTr="00584383">
        <w:trPr>
          <w:trHeight w:val="336"/>
        </w:trPr>
        <w:tc>
          <w:tcPr>
            <w:tcW w:w="624" w:type="dxa"/>
            <w:tcBorders>
              <w:top w:val="single" w:sz="4" w:space="0" w:color="auto"/>
              <w:bottom w:val="single" w:sz="4" w:space="0" w:color="auto"/>
            </w:tcBorders>
            <w:shd w:val="clear" w:color="auto" w:fill="auto"/>
            <w:vAlign w:val="center"/>
          </w:tcPr>
          <w:p w14:paraId="741A5CE2"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POZ.</w:t>
            </w:r>
          </w:p>
        </w:tc>
        <w:tc>
          <w:tcPr>
            <w:tcW w:w="1133" w:type="dxa"/>
            <w:tcBorders>
              <w:top w:val="single" w:sz="4" w:space="0" w:color="auto"/>
              <w:bottom w:val="single" w:sz="4" w:space="0" w:color="auto"/>
            </w:tcBorders>
            <w:shd w:val="clear" w:color="auto" w:fill="auto"/>
            <w:vAlign w:val="center"/>
          </w:tcPr>
          <w:p w14:paraId="326A4403"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NR ZAM.</w:t>
            </w:r>
          </w:p>
        </w:tc>
        <w:tc>
          <w:tcPr>
            <w:tcW w:w="3118" w:type="dxa"/>
            <w:tcBorders>
              <w:top w:val="single" w:sz="4" w:space="0" w:color="auto"/>
              <w:bottom w:val="single" w:sz="4" w:space="0" w:color="auto"/>
            </w:tcBorders>
            <w:shd w:val="clear" w:color="auto" w:fill="auto"/>
            <w:vAlign w:val="center"/>
          </w:tcPr>
          <w:p w14:paraId="31BFEEF3"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OZNACZENIE</w:t>
            </w:r>
          </w:p>
        </w:tc>
        <w:tc>
          <w:tcPr>
            <w:tcW w:w="624" w:type="dxa"/>
            <w:shd w:val="clear" w:color="auto" w:fill="auto"/>
            <w:vAlign w:val="center"/>
          </w:tcPr>
          <w:p w14:paraId="2B3E9B2C" w14:textId="77777777" w:rsidR="00584383" w:rsidRPr="0025659C" w:rsidRDefault="00584383" w:rsidP="00584383">
            <w:pPr>
              <w:ind w:left="57" w:right="57"/>
              <w:rPr>
                <w:rFonts w:ascii="Arial Narrow" w:eastAsia="Arial" w:hAnsi="Arial Narrow" w:cs="Arial"/>
                <w:color w:val="auto"/>
                <w:sz w:val="20"/>
                <w:szCs w:val="17"/>
              </w:rPr>
            </w:pPr>
          </w:p>
        </w:tc>
        <w:tc>
          <w:tcPr>
            <w:tcW w:w="624" w:type="dxa"/>
            <w:tcBorders>
              <w:top w:val="single" w:sz="4" w:space="0" w:color="auto"/>
              <w:bottom w:val="single" w:sz="4" w:space="0" w:color="auto"/>
            </w:tcBorders>
            <w:shd w:val="clear" w:color="auto" w:fill="auto"/>
            <w:vAlign w:val="center"/>
          </w:tcPr>
          <w:p w14:paraId="1BD3B7FC"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POZ.</w:t>
            </w:r>
          </w:p>
        </w:tc>
        <w:tc>
          <w:tcPr>
            <w:tcW w:w="1134" w:type="dxa"/>
            <w:tcBorders>
              <w:top w:val="single" w:sz="4" w:space="0" w:color="auto"/>
              <w:bottom w:val="single" w:sz="4" w:space="0" w:color="auto"/>
            </w:tcBorders>
            <w:shd w:val="clear" w:color="auto" w:fill="auto"/>
            <w:vAlign w:val="center"/>
          </w:tcPr>
          <w:p w14:paraId="2445FF96"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NR ZAM.</w:t>
            </w:r>
          </w:p>
        </w:tc>
        <w:tc>
          <w:tcPr>
            <w:tcW w:w="3118" w:type="dxa"/>
            <w:tcBorders>
              <w:top w:val="single" w:sz="4" w:space="0" w:color="auto"/>
              <w:bottom w:val="single" w:sz="4" w:space="0" w:color="auto"/>
            </w:tcBorders>
            <w:shd w:val="clear" w:color="auto" w:fill="auto"/>
            <w:vAlign w:val="center"/>
          </w:tcPr>
          <w:p w14:paraId="2C6AEA72" w14:textId="77777777" w:rsidR="00584383" w:rsidRPr="0025659C" w:rsidRDefault="00584383"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OZNACZENIE</w:t>
            </w:r>
          </w:p>
        </w:tc>
      </w:tr>
      <w:tr w:rsidR="00584383" w:rsidRPr="0025659C" w14:paraId="56ED2F68" w14:textId="77777777" w:rsidTr="00584383">
        <w:trPr>
          <w:trHeight w:val="346"/>
        </w:trPr>
        <w:tc>
          <w:tcPr>
            <w:tcW w:w="624" w:type="dxa"/>
            <w:tcBorders>
              <w:top w:val="single" w:sz="4" w:space="0" w:color="auto"/>
            </w:tcBorders>
            <w:shd w:val="clear" w:color="auto" w:fill="auto"/>
          </w:tcPr>
          <w:p w14:paraId="48865A6B"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1</w:t>
            </w:r>
          </w:p>
        </w:tc>
        <w:tc>
          <w:tcPr>
            <w:tcW w:w="1133" w:type="dxa"/>
            <w:tcBorders>
              <w:top w:val="single" w:sz="4" w:space="0" w:color="auto"/>
            </w:tcBorders>
            <w:shd w:val="clear" w:color="auto" w:fill="auto"/>
          </w:tcPr>
          <w:p w14:paraId="65479562"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9990368</w:t>
            </w:r>
          </w:p>
        </w:tc>
        <w:tc>
          <w:tcPr>
            <w:tcW w:w="3118" w:type="dxa"/>
            <w:tcBorders>
              <w:top w:val="single" w:sz="4" w:space="0" w:color="auto"/>
            </w:tcBorders>
            <w:shd w:val="clear" w:color="auto" w:fill="auto"/>
          </w:tcPr>
          <w:p w14:paraId="063ABAA1"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Nakrętka uchwytu gniazdowego</w:t>
            </w:r>
          </w:p>
        </w:tc>
        <w:tc>
          <w:tcPr>
            <w:tcW w:w="624" w:type="dxa"/>
            <w:shd w:val="clear" w:color="auto" w:fill="auto"/>
          </w:tcPr>
          <w:p w14:paraId="161666CB" w14:textId="77777777" w:rsidR="00584383" w:rsidRPr="0025659C" w:rsidRDefault="00584383" w:rsidP="00584383">
            <w:pPr>
              <w:ind w:left="57" w:right="57"/>
              <w:rPr>
                <w:rFonts w:ascii="Arial" w:eastAsia="Arial" w:hAnsi="Arial" w:cs="Arial"/>
                <w:color w:val="auto"/>
                <w:sz w:val="18"/>
                <w:szCs w:val="17"/>
              </w:rPr>
            </w:pPr>
          </w:p>
        </w:tc>
        <w:tc>
          <w:tcPr>
            <w:tcW w:w="624" w:type="dxa"/>
            <w:tcBorders>
              <w:top w:val="single" w:sz="4" w:space="0" w:color="auto"/>
            </w:tcBorders>
            <w:shd w:val="clear" w:color="auto" w:fill="auto"/>
          </w:tcPr>
          <w:p w14:paraId="747224FA"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8</w:t>
            </w:r>
          </w:p>
        </w:tc>
        <w:tc>
          <w:tcPr>
            <w:tcW w:w="1134" w:type="dxa"/>
            <w:tcBorders>
              <w:top w:val="single" w:sz="4" w:space="0" w:color="auto"/>
            </w:tcBorders>
            <w:shd w:val="clear" w:color="auto" w:fill="auto"/>
          </w:tcPr>
          <w:p w14:paraId="5A01839A"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2357594</w:t>
            </w:r>
          </w:p>
        </w:tc>
        <w:tc>
          <w:tcPr>
            <w:tcW w:w="3118" w:type="dxa"/>
            <w:tcBorders>
              <w:top w:val="single" w:sz="4" w:space="0" w:color="auto"/>
            </w:tcBorders>
            <w:shd w:val="clear" w:color="auto" w:fill="auto"/>
          </w:tcPr>
          <w:p w14:paraId="0722A3A9"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Zbiornik</w:t>
            </w:r>
          </w:p>
        </w:tc>
      </w:tr>
      <w:tr w:rsidR="00584383" w:rsidRPr="0025659C" w14:paraId="6AF096C3" w14:textId="77777777" w:rsidTr="00584383">
        <w:trPr>
          <w:trHeight w:val="389"/>
        </w:trPr>
        <w:tc>
          <w:tcPr>
            <w:tcW w:w="624" w:type="dxa"/>
            <w:shd w:val="clear" w:color="auto" w:fill="auto"/>
          </w:tcPr>
          <w:p w14:paraId="64409EA4"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2</w:t>
            </w:r>
          </w:p>
        </w:tc>
        <w:tc>
          <w:tcPr>
            <w:tcW w:w="1133" w:type="dxa"/>
            <w:shd w:val="clear" w:color="auto" w:fill="auto"/>
          </w:tcPr>
          <w:p w14:paraId="1E12EF11"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2362368</w:t>
            </w:r>
          </w:p>
        </w:tc>
        <w:tc>
          <w:tcPr>
            <w:tcW w:w="3118" w:type="dxa"/>
            <w:shd w:val="clear" w:color="auto" w:fill="auto"/>
          </w:tcPr>
          <w:p w14:paraId="576A31D2"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Jednostka wylotowa </w:t>
            </w:r>
            <w:proofErr w:type="spellStart"/>
            <w:r>
              <w:rPr>
                <w:rFonts w:ascii="Arial" w:eastAsia="Arial" w:hAnsi="Arial" w:cs="Arial"/>
                <w:color w:val="auto"/>
                <w:sz w:val="18"/>
                <w:szCs w:val="17"/>
                <w:lang w:val="pl"/>
              </w:rPr>
              <w:t>cpI</w:t>
            </w:r>
            <w:proofErr w:type="spellEnd"/>
            <w:r>
              <w:rPr>
                <w:rFonts w:ascii="Arial" w:eastAsia="Arial" w:hAnsi="Arial" w:cs="Arial"/>
                <w:color w:val="auto"/>
                <w:sz w:val="18"/>
                <w:szCs w:val="17"/>
                <w:lang w:val="pl"/>
              </w:rPr>
              <w:t>.</w:t>
            </w:r>
          </w:p>
        </w:tc>
        <w:tc>
          <w:tcPr>
            <w:tcW w:w="624" w:type="dxa"/>
            <w:shd w:val="clear" w:color="auto" w:fill="auto"/>
          </w:tcPr>
          <w:p w14:paraId="20062C8B" w14:textId="77777777" w:rsidR="00584383" w:rsidRPr="0025659C" w:rsidRDefault="00584383" w:rsidP="00584383">
            <w:pPr>
              <w:ind w:left="57" w:right="57"/>
              <w:rPr>
                <w:rFonts w:ascii="Arial" w:eastAsia="Arial" w:hAnsi="Arial" w:cs="Arial"/>
                <w:color w:val="auto"/>
                <w:sz w:val="18"/>
                <w:szCs w:val="17"/>
              </w:rPr>
            </w:pPr>
          </w:p>
        </w:tc>
        <w:tc>
          <w:tcPr>
            <w:tcW w:w="624" w:type="dxa"/>
            <w:shd w:val="clear" w:color="auto" w:fill="auto"/>
          </w:tcPr>
          <w:p w14:paraId="27E78F83"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9</w:t>
            </w:r>
          </w:p>
        </w:tc>
        <w:tc>
          <w:tcPr>
            <w:tcW w:w="1134" w:type="dxa"/>
            <w:shd w:val="clear" w:color="auto" w:fill="auto"/>
          </w:tcPr>
          <w:p w14:paraId="79796536"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348316</w:t>
            </w:r>
          </w:p>
        </w:tc>
        <w:tc>
          <w:tcPr>
            <w:tcW w:w="3118" w:type="dxa"/>
            <w:shd w:val="clear" w:color="auto" w:fill="auto"/>
          </w:tcPr>
          <w:p w14:paraId="412CB38A"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Wirnik</w:t>
            </w:r>
          </w:p>
        </w:tc>
      </w:tr>
      <w:tr w:rsidR="00584383" w:rsidRPr="0025659C" w14:paraId="5F6EA24E" w14:textId="77777777" w:rsidTr="00584383">
        <w:trPr>
          <w:trHeight w:val="389"/>
        </w:trPr>
        <w:tc>
          <w:tcPr>
            <w:tcW w:w="624" w:type="dxa"/>
            <w:shd w:val="clear" w:color="auto" w:fill="auto"/>
          </w:tcPr>
          <w:p w14:paraId="2AD4AAAE"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3</w:t>
            </w:r>
          </w:p>
        </w:tc>
        <w:tc>
          <w:tcPr>
            <w:tcW w:w="1133" w:type="dxa"/>
            <w:shd w:val="clear" w:color="auto" w:fill="auto"/>
          </w:tcPr>
          <w:p w14:paraId="3BA4A828"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348315</w:t>
            </w:r>
          </w:p>
        </w:tc>
        <w:tc>
          <w:tcPr>
            <w:tcW w:w="3118" w:type="dxa"/>
            <w:shd w:val="clear" w:color="auto" w:fill="auto"/>
          </w:tcPr>
          <w:p w14:paraId="36D3E34B"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Obudowa pompy</w:t>
            </w:r>
          </w:p>
        </w:tc>
        <w:tc>
          <w:tcPr>
            <w:tcW w:w="624" w:type="dxa"/>
            <w:shd w:val="clear" w:color="auto" w:fill="auto"/>
          </w:tcPr>
          <w:p w14:paraId="79C38923" w14:textId="77777777" w:rsidR="00584383" w:rsidRPr="0025659C" w:rsidRDefault="00584383" w:rsidP="00584383">
            <w:pPr>
              <w:ind w:left="57" w:right="57"/>
              <w:rPr>
                <w:rFonts w:ascii="Arial" w:eastAsia="Arial" w:hAnsi="Arial" w:cs="Arial"/>
                <w:color w:val="auto"/>
                <w:sz w:val="18"/>
                <w:szCs w:val="17"/>
              </w:rPr>
            </w:pPr>
          </w:p>
        </w:tc>
        <w:tc>
          <w:tcPr>
            <w:tcW w:w="624" w:type="dxa"/>
            <w:shd w:val="clear" w:color="auto" w:fill="auto"/>
          </w:tcPr>
          <w:p w14:paraId="5D70FC33"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10</w:t>
            </w:r>
          </w:p>
        </w:tc>
        <w:tc>
          <w:tcPr>
            <w:tcW w:w="1134" w:type="dxa"/>
            <w:shd w:val="clear" w:color="auto" w:fill="auto"/>
          </w:tcPr>
          <w:p w14:paraId="52880D5D"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348324</w:t>
            </w:r>
          </w:p>
        </w:tc>
        <w:tc>
          <w:tcPr>
            <w:tcW w:w="3118" w:type="dxa"/>
            <w:shd w:val="clear" w:color="auto" w:fill="auto"/>
          </w:tcPr>
          <w:p w14:paraId="487584A6"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Śruba</w:t>
            </w:r>
          </w:p>
        </w:tc>
      </w:tr>
      <w:tr w:rsidR="00584383" w:rsidRPr="0025659C" w14:paraId="521CADA3" w14:textId="77777777" w:rsidTr="00584383">
        <w:trPr>
          <w:trHeight w:val="322"/>
        </w:trPr>
        <w:tc>
          <w:tcPr>
            <w:tcW w:w="624" w:type="dxa"/>
            <w:shd w:val="clear" w:color="auto" w:fill="auto"/>
          </w:tcPr>
          <w:p w14:paraId="3255678C"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4</w:t>
            </w:r>
          </w:p>
        </w:tc>
        <w:tc>
          <w:tcPr>
            <w:tcW w:w="1133" w:type="dxa"/>
            <w:shd w:val="clear" w:color="auto" w:fill="auto"/>
          </w:tcPr>
          <w:p w14:paraId="11723E34"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2361120</w:t>
            </w:r>
          </w:p>
        </w:tc>
        <w:tc>
          <w:tcPr>
            <w:tcW w:w="3118" w:type="dxa"/>
            <w:shd w:val="clear" w:color="auto" w:fill="auto"/>
          </w:tcPr>
          <w:p w14:paraId="66C90A49"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Blokada głowicy skrętnej stojana</w:t>
            </w:r>
          </w:p>
        </w:tc>
        <w:tc>
          <w:tcPr>
            <w:tcW w:w="624" w:type="dxa"/>
            <w:shd w:val="clear" w:color="auto" w:fill="auto"/>
          </w:tcPr>
          <w:p w14:paraId="499C719A" w14:textId="77777777" w:rsidR="00584383" w:rsidRPr="0025659C" w:rsidRDefault="00584383" w:rsidP="00584383">
            <w:pPr>
              <w:ind w:left="57" w:right="57"/>
              <w:rPr>
                <w:rFonts w:ascii="Arial" w:eastAsia="Arial" w:hAnsi="Arial" w:cs="Arial"/>
                <w:color w:val="auto"/>
                <w:sz w:val="18"/>
                <w:szCs w:val="17"/>
              </w:rPr>
            </w:pPr>
          </w:p>
        </w:tc>
        <w:tc>
          <w:tcPr>
            <w:tcW w:w="624" w:type="dxa"/>
            <w:shd w:val="clear" w:color="auto" w:fill="auto"/>
          </w:tcPr>
          <w:p w14:paraId="11BF0E0B"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11</w:t>
            </w:r>
          </w:p>
        </w:tc>
        <w:tc>
          <w:tcPr>
            <w:tcW w:w="1134" w:type="dxa"/>
            <w:shd w:val="clear" w:color="auto" w:fill="auto"/>
          </w:tcPr>
          <w:p w14:paraId="698A8174"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2360651</w:t>
            </w:r>
          </w:p>
        </w:tc>
        <w:tc>
          <w:tcPr>
            <w:tcW w:w="3118" w:type="dxa"/>
            <w:shd w:val="clear" w:color="auto" w:fill="auto"/>
          </w:tcPr>
          <w:p w14:paraId="01952798"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Wał podajnika</w:t>
            </w:r>
          </w:p>
        </w:tc>
      </w:tr>
      <w:tr w:rsidR="00584383" w:rsidRPr="0025659C" w14:paraId="0C9D2793" w14:textId="77777777" w:rsidTr="00584383">
        <w:trPr>
          <w:trHeight w:val="370"/>
        </w:trPr>
        <w:tc>
          <w:tcPr>
            <w:tcW w:w="624" w:type="dxa"/>
            <w:shd w:val="clear" w:color="auto" w:fill="auto"/>
          </w:tcPr>
          <w:p w14:paraId="313E21A1"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5</w:t>
            </w:r>
          </w:p>
        </w:tc>
        <w:tc>
          <w:tcPr>
            <w:tcW w:w="1133" w:type="dxa"/>
            <w:shd w:val="clear" w:color="auto" w:fill="auto"/>
          </w:tcPr>
          <w:p w14:paraId="379CF382"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9900247</w:t>
            </w:r>
          </w:p>
        </w:tc>
        <w:tc>
          <w:tcPr>
            <w:tcW w:w="3118" w:type="dxa"/>
            <w:shd w:val="clear" w:color="auto" w:fill="auto"/>
          </w:tcPr>
          <w:p w14:paraId="1B3689C9"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Śruba z łbem sześciokątnym</w:t>
            </w:r>
          </w:p>
        </w:tc>
        <w:tc>
          <w:tcPr>
            <w:tcW w:w="624" w:type="dxa"/>
            <w:shd w:val="clear" w:color="auto" w:fill="auto"/>
          </w:tcPr>
          <w:p w14:paraId="1650A968" w14:textId="77777777" w:rsidR="00584383" w:rsidRPr="0025659C" w:rsidRDefault="00584383" w:rsidP="00584383">
            <w:pPr>
              <w:ind w:left="57" w:right="57"/>
              <w:rPr>
                <w:rFonts w:ascii="Arial" w:eastAsia="Arial" w:hAnsi="Arial" w:cs="Arial"/>
                <w:color w:val="auto"/>
                <w:sz w:val="18"/>
                <w:szCs w:val="17"/>
              </w:rPr>
            </w:pPr>
          </w:p>
        </w:tc>
        <w:tc>
          <w:tcPr>
            <w:tcW w:w="624" w:type="dxa"/>
            <w:shd w:val="clear" w:color="auto" w:fill="auto"/>
          </w:tcPr>
          <w:p w14:paraId="2F7FB5E7"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12</w:t>
            </w:r>
          </w:p>
        </w:tc>
        <w:tc>
          <w:tcPr>
            <w:tcW w:w="1134" w:type="dxa"/>
            <w:shd w:val="clear" w:color="auto" w:fill="auto"/>
          </w:tcPr>
          <w:p w14:paraId="51721E75"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2360706</w:t>
            </w:r>
          </w:p>
        </w:tc>
        <w:tc>
          <w:tcPr>
            <w:tcW w:w="3118" w:type="dxa"/>
            <w:shd w:val="clear" w:color="auto" w:fill="auto"/>
          </w:tcPr>
          <w:p w14:paraId="2207498B"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Gumowa uszczelka, silnik</w:t>
            </w:r>
          </w:p>
        </w:tc>
      </w:tr>
      <w:tr w:rsidR="00584383" w:rsidRPr="0025659C" w14:paraId="5225AF40" w14:textId="77777777" w:rsidTr="00584383">
        <w:trPr>
          <w:trHeight w:val="365"/>
        </w:trPr>
        <w:tc>
          <w:tcPr>
            <w:tcW w:w="624" w:type="dxa"/>
            <w:shd w:val="clear" w:color="auto" w:fill="auto"/>
          </w:tcPr>
          <w:p w14:paraId="0403F039"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6</w:t>
            </w:r>
          </w:p>
        </w:tc>
        <w:tc>
          <w:tcPr>
            <w:tcW w:w="1133" w:type="dxa"/>
            <w:shd w:val="clear" w:color="auto" w:fill="auto"/>
          </w:tcPr>
          <w:p w14:paraId="26236891"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9921507</w:t>
            </w:r>
          </w:p>
        </w:tc>
        <w:tc>
          <w:tcPr>
            <w:tcW w:w="3118" w:type="dxa"/>
            <w:shd w:val="clear" w:color="auto" w:fill="auto"/>
          </w:tcPr>
          <w:p w14:paraId="376F3C72"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Podkładka sprężysta</w:t>
            </w:r>
          </w:p>
        </w:tc>
        <w:tc>
          <w:tcPr>
            <w:tcW w:w="624" w:type="dxa"/>
            <w:shd w:val="clear" w:color="auto" w:fill="auto"/>
          </w:tcPr>
          <w:p w14:paraId="416EBCFA" w14:textId="77777777" w:rsidR="00584383" w:rsidRPr="0025659C" w:rsidRDefault="00584383" w:rsidP="00584383">
            <w:pPr>
              <w:ind w:left="57" w:right="57"/>
              <w:rPr>
                <w:rFonts w:ascii="Arial" w:eastAsia="Arial" w:hAnsi="Arial" w:cs="Arial"/>
                <w:color w:val="auto"/>
                <w:sz w:val="18"/>
                <w:szCs w:val="17"/>
              </w:rPr>
            </w:pPr>
          </w:p>
        </w:tc>
        <w:tc>
          <w:tcPr>
            <w:tcW w:w="624" w:type="dxa"/>
            <w:shd w:val="clear" w:color="auto" w:fill="auto"/>
          </w:tcPr>
          <w:p w14:paraId="50549B4F"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13</w:t>
            </w:r>
          </w:p>
        </w:tc>
        <w:tc>
          <w:tcPr>
            <w:tcW w:w="1134" w:type="dxa"/>
            <w:shd w:val="clear" w:color="auto" w:fill="auto"/>
          </w:tcPr>
          <w:p w14:paraId="58D71365"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9921501</w:t>
            </w:r>
          </w:p>
        </w:tc>
        <w:tc>
          <w:tcPr>
            <w:tcW w:w="3118" w:type="dxa"/>
            <w:shd w:val="clear" w:color="auto" w:fill="auto"/>
          </w:tcPr>
          <w:p w14:paraId="4E0FE088"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Podkładka sprężysta</w:t>
            </w:r>
          </w:p>
        </w:tc>
      </w:tr>
      <w:tr w:rsidR="00584383" w:rsidRPr="0025659C" w14:paraId="55793B24" w14:textId="77777777" w:rsidTr="00584383">
        <w:trPr>
          <w:trHeight w:val="365"/>
        </w:trPr>
        <w:tc>
          <w:tcPr>
            <w:tcW w:w="624" w:type="dxa"/>
            <w:tcBorders>
              <w:bottom w:val="single" w:sz="4" w:space="0" w:color="auto"/>
            </w:tcBorders>
            <w:shd w:val="clear" w:color="auto" w:fill="auto"/>
          </w:tcPr>
          <w:p w14:paraId="0AC10F08"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7</w:t>
            </w:r>
          </w:p>
        </w:tc>
        <w:tc>
          <w:tcPr>
            <w:tcW w:w="1133" w:type="dxa"/>
            <w:tcBorders>
              <w:bottom w:val="single" w:sz="4" w:space="0" w:color="auto"/>
            </w:tcBorders>
            <w:shd w:val="clear" w:color="auto" w:fill="auto"/>
          </w:tcPr>
          <w:p w14:paraId="2B6A6526" w14:textId="77777777" w:rsidR="00584383" w:rsidRPr="0025659C" w:rsidRDefault="00584383"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2360707</w:t>
            </w:r>
          </w:p>
        </w:tc>
        <w:tc>
          <w:tcPr>
            <w:tcW w:w="3118" w:type="dxa"/>
            <w:tcBorders>
              <w:bottom w:val="single" w:sz="4" w:space="0" w:color="auto"/>
            </w:tcBorders>
            <w:shd w:val="clear" w:color="auto" w:fill="auto"/>
          </w:tcPr>
          <w:p w14:paraId="2BB721F9" w14:textId="77777777" w:rsidR="00584383" w:rsidRPr="0025659C" w:rsidRDefault="00584383" w:rsidP="00AB1DB1">
            <w:pPr>
              <w:ind w:left="57" w:right="57"/>
              <w:rPr>
                <w:rFonts w:ascii="Arial" w:eastAsia="Arial" w:hAnsi="Arial" w:cs="Arial"/>
                <w:color w:val="auto"/>
                <w:sz w:val="18"/>
                <w:szCs w:val="17"/>
              </w:rPr>
            </w:pPr>
            <w:r>
              <w:rPr>
                <w:rFonts w:ascii="Arial" w:eastAsia="Arial" w:hAnsi="Arial" w:cs="Arial"/>
                <w:color w:val="auto"/>
                <w:sz w:val="18"/>
                <w:szCs w:val="17"/>
                <w:lang w:val="pl"/>
              </w:rPr>
              <w:t>Gumowa uszczelka, kołnierz</w:t>
            </w:r>
          </w:p>
        </w:tc>
        <w:tc>
          <w:tcPr>
            <w:tcW w:w="624" w:type="dxa"/>
            <w:shd w:val="clear" w:color="auto" w:fill="auto"/>
          </w:tcPr>
          <w:p w14:paraId="2B9F05A8" w14:textId="77777777" w:rsidR="00584383" w:rsidRPr="0025659C" w:rsidRDefault="00584383" w:rsidP="00584383">
            <w:pPr>
              <w:ind w:left="57" w:right="57"/>
              <w:rPr>
                <w:rFonts w:ascii="Arial" w:eastAsia="Arial" w:hAnsi="Arial" w:cs="Arial"/>
                <w:color w:val="auto"/>
                <w:sz w:val="18"/>
                <w:szCs w:val="17"/>
              </w:rPr>
            </w:pPr>
          </w:p>
        </w:tc>
        <w:tc>
          <w:tcPr>
            <w:tcW w:w="624" w:type="dxa"/>
            <w:tcBorders>
              <w:bottom w:val="single" w:sz="4" w:space="0" w:color="auto"/>
            </w:tcBorders>
            <w:shd w:val="clear" w:color="auto" w:fill="auto"/>
          </w:tcPr>
          <w:p w14:paraId="0EA8BA5A"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14</w:t>
            </w:r>
          </w:p>
        </w:tc>
        <w:tc>
          <w:tcPr>
            <w:tcW w:w="1134" w:type="dxa"/>
            <w:tcBorders>
              <w:bottom w:val="single" w:sz="4" w:space="0" w:color="auto"/>
            </w:tcBorders>
            <w:shd w:val="clear" w:color="auto" w:fill="auto"/>
          </w:tcPr>
          <w:p w14:paraId="7A01CAA2" w14:textId="77777777" w:rsidR="00584383" w:rsidRPr="0025659C" w:rsidRDefault="00584383" w:rsidP="00584383">
            <w:pPr>
              <w:ind w:left="57" w:right="57"/>
              <w:rPr>
                <w:rFonts w:ascii="Arial" w:eastAsia="Arial" w:hAnsi="Arial" w:cs="Arial"/>
                <w:color w:val="auto"/>
                <w:sz w:val="17"/>
                <w:szCs w:val="17"/>
              </w:rPr>
            </w:pPr>
            <w:r>
              <w:rPr>
                <w:rFonts w:ascii="Arial" w:eastAsia="Arial" w:hAnsi="Arial" w:cs="Arial"/>
                <w:color w:val="auto"/>
                <w:sz w:val="18"/>
                <w:szCs w:val="17"/>
                <w:lang w:val="pl"/>
              </w:rPr>
              <w:t>9900313</w:t>
            </w:r>
          </w:p>
        </w:tc>
        <w:tc>
          <w:tcPr>
            <w:tcW w:w="3118" w:type="dxa"/>
            <w:tcBorders>
              <w:bottom w:val="single" w:sz="4" w:space="0" w:color="auto"/>
            </w:tcBorders>
            <w:shd w:val="clear" w:color="auto" w:fill="auto"/>
          </w:tcPr>
          <w:p w14:paraId="31C7B50B" w14:textId="77777777" w:rsidR="00584383" w:rsidRPr="0025659C" w:rsidRDefault="00584383" w:rsidP="00584383">
            <w:pPr>
              <w:ind w:left="57" w:right="57"/>
              <w:rPr>
                <w:rFonts w:ascii="Arial" w:eastAsia="Arial" w:hAnsi="Arial" w:cs="Arial"/>
                <w:color w:val="auto"/>
                <w:sz w:val="18"/>
                <w:szCs w:val="17"/>
              </w:rPr>
            </w:pPr>
            <w:r>
              <w:rPr>
                <w:rFonts w:ascii="Arial" w:eastAsia="Arial" w:hAnsi="Arial" w:cs="Arial"/>
                <w:color w:val="auto"/>
                <w:sz w:val="18"/>
                <w:szCs w:val="17"/>
                <w:lang w:val="pl"/>
              </w:rPr>
              <w:t>Śruba z łbem cylindrycznym</w:t>
            </w:r>
          </w:p>
        </w:tc>
      </w:tr>
    </w:tbl>
    <w:p w14:paraId="26DEAD3F" w14:textId="77777777" w:rsidR="005F6E37" w:rsidRPr="0025659C" w:rsidRDefault="005F6E37" w:rsidP="00DE6DA4">
      <w:pPr>
        <w:spacing w:before="120" w:after="240"/>
        <w:jc w:val="both"/>
        <w:rPr>
          <w:rFonts w:ascii="Arial" w:hAnsi="Arial" w:cs="Arial"/>
          <w:color w:val="auto"/>
          <w:sz w:val="2"/>
          <w:szCs w:val="2"/>
        </w:rPr>
      </w:pPr>
    </w:p>
    <w:p w14:paraId="47A90335"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06F414CA" wp14:editId="5CCE2EEC">
            <wp:extent cx="6846073" cy="2443454"/>
            <wp:effectExtent l="19050" t="0" r="0" b="0"/>
            <wp:docPr id="250" name="Obraz 25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17"/>
                    <pic:cNvPicPr>
                      <a:picLocks noChangeAspect="1" noChangeArrowheads="1"/>
                    </pic:cNvPicPr>
                  </pic:nvPicPr>
                  <pic:blipFill>
                    <a:blip r:embed="rId89" cstate="print"/>
                    <a:srcRect/>
                    <a:stretch>
                      <a:fillRect/>
                    </a:stretch>
                  </pic:blipFill>
                  <pic:spPr bwMode="auto">
                    <a:xfrm>
                      <a:off x="0" y="0"/>
                      <a:ext cx="6851873" cy="2445524"/>
                    </a:xfrm>
                    <a:prstGeom prst="rect">
                      <a:avLst/>
                    </a:prstGeom>
                    <a:noFill/>
                    <a:ln w="9525">
                      <a:noFill/>
                      <a:miter lim="800000"/>
                      <a:headEnd/>
                      <a:tailEnd/>
                    </a:ln>
                  </pic:spPr>
                </pic:pic>
              </a:graphicData>
            </a:graphic>
          </wp:inline>
        </w:drawing>
      </w:r>
    </w:p>
    <w:p w14:paraId="39ECE05F" w14:textId="77777777" w:rsidR="005F6E37" w:rsidRPr="0025659C" w:rsidRDefault="005F6E37" w:rsidP="00584383">
      <w:pPr>
        <w:pStyle w:val="Numer02"/>
      </w:pPr>
      <w:bookmarkStart w:id="75" w:name="_Toc477432143"/>
      <w:r>
        <w:rPr>
          <w:lang w:val="pl"/>
        </w:rPr>
        <w:t>LISTA CZĘŚCI ZAMIENNYCH RAMA</w:t>
      </w:r>
      <w:bookmarkEnd w:id="75"/>
      <w:r>
        <w:rPr>
          <w:lang w:val="pl"/>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586"/>
        <w:gridCol w:w="1133"/>
        <w:gridCol w:w="2611"/>
      </w:tblGrid>
      <w:tr w:rsidR="005F6E37" w:rsidRPr="0025659C" w14:paraId="303D32E2" w14:textId="77777777" w:rsidTr="00584383">
        <w:trPr>
          <w:trHeight w:val="360"/>
        </w:trPr>
        <w:tc>
          <w:tcPr>
            <w:tcW w:w="586" w:type="dxa"/>
            <w:tcBorders>
              <w:top w:val="single" w:sz="4" w:space="0" w:color="auto"/>
            </w:tcBorders>
            <w:shd w:val="clear" w:color="auto" w:fill="auto"/>
            <w:vAlign w:val="center"/>
          </w:tcPr>
          <w:p w14:paraId="4F68675D"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POZ.</w:t>
            </w:r>
          </w:p>
        </w:tc>
        <w:tc>
          <w:tcPr>
            <w:tcW w:w="1133" w:type="dxa"/>
            <w:tcBorders>
              <w:top w:val="single" w:sz="4" w:space="0" w:color="auto"/>
            </w:tcBorders>
            <w:shd w:val="clear" w:color="auto" w:fill="auto"/>
            <w:vAlign w:val="center"/>
          </w:tcPr>
          <w:p w14:paraId="7352463B"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NR ZAM.</w:t>
            </w:r>
          </w:p>
        </w:tc>
        <w:tc>
          <w:tcPr>
            <w:tcW w:w="2611" w:type="dxa"/>
            <w:tcBorders>
              <w:top w:val="single" w:sz="4" w:space="0" w:color="auto"/>
            </w:tcBorders>
            <w:shd w:val="clear" w:color="auto" w:fill="auto"/>
            <w:vAlign w:val="center"/>
          </w:tcPr>
          <w:p w14:paraId="365D3168"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OZNACZENIE</w:t>
            </w:r>
          </w:p>
        </w:tc>
      </w:tr>
      <w:tr w:rsidR="005F6E37" w:rsidRPr="0025659C" w14:paraId="1369678A" w14:textId="77777777" w:rsidTr="00AB1DB1">
        <w:trPr>
          <w:trHeight w:val="350"/>
        </w:trPr>
        <w:tc>
          <w:tcPr>
            <w:tcW w:w="586" w:type="dxa"/>
            <w:tcBorders>
              <w:top w:val="single" w:sz="4" w:space="0" w:color="auto"/>
            </w:tcBorders>
            <w:shd w:val="clear" w:color="auto" w:fill="auto"/>
          </w:tcPr>
          <w:p w14:paraId="36D5C23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w:t>
            </w:r>
          </w:p>
        </w:tc>
        <w:tc>
          <w:tcPr>
            <w:tcW w:w="1133" w:type="dxa"/>
            <w:tcBorders>
              <w:top w:val="single" w:sz="4" w:space="0" w:color="auto"/>
            </w:tcBorders>
            <w:shd w:val="clear" w:color="auto" w:fill="auto"/>
          </w:tcPr>
          <w:p w14:paraId="4189C2ED"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3142039</w:t>
            </w:r>
          </w:p>
        </w:tc>
        <w:tc>
          <w:tcPr>
            <w:tcW w:w="2611" w:type="dxa"/>
            <w:tcBorders>
              <w:top w:val="single" w:sz="4" w:space="0" w:color="auto"/>
            </w:tcBorders>
            <w:shd w:val="clear" w:color="auto" w:fill="auto"/>
          </w:tcPr>
          <w:p w14:paraId="5D07E85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Nakrętka pierścieniowa M12</w:t>
            </w:r>
          </w:p>
        </w:tc>
      </w:tr>
      <w:tr w:rsidR="005F6E37" w:rsidRPr="0025659C" w14:paraId="64CE5AB3" w14:textId="77777777" w:rsidTr="00AB1DB1">
        <w:trPr>
          <w:trHeight w:val="370"/>
        </w:trPr>
        <w:tc>
          <w:tcPr>
            <w:tcW w:w="586" w:type="dxa"/>
            <w:shd w:val="clear" w:color="auto" w:fill="auto"/>
          </w:tcPr>
          <w:p w14:paraId="4DB5DE5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w:t>
            </w:r>
          </w:p>
        </w:tc>
        <w:tc>
          <w:tcPr>
            <w:tcW w:w="1133" w:type="dxa"/>
            <w:shd w:val="clear" w:color="auto" w:fill="auto"/>
          </w:tcPr>
          <w:p w14:paraId="55208FB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3069013</w:t>
            </w:r>
          </w:p>
        </w:tc>
        <w:tc>
          <w:tcPr>
            <w:tcW w:w="2611" w:type="dxa"/>
            <w:shd w:val="clear" w:color="auto" w:fill="auto"/>
          </w:tcPr>
          <w:p w14:paraId="5D35677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Korek z łbem kwadratowym</w:t>
            </w:r>
          </w:p>
        </w:tc>
      </w:tr>
      <w:tr w:rsidR="005F6E37" w:rsidRPr="0025659C" w14:paraId="1B8130FB" w14:textId="77777777" w:rsidTr="00AB1DB1">
        <w:trPr>
          <w:trHeight w:val="355"/>
        </w:trPr>
        <w:tc>
          <w:tcPr>
            <w:tcW w:w="586" w:type="dxa"/>
            <w:shd w:val="clear" w:color="auto" w:fill="auto"/>
          </w:tcPr>
          <w:p w14:paraId="5B7A808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w:t>
            </w:r>
          </w:p>
        </w:tc>
        <w:tc>
          <w:tcPr>
            <w:tcW w:w="1133" w:type="dxa"/>
            <w:shd w:val="clear" w:color="auto" w:fill="auto"/>
          </w:tcPr>
          <w:p w14:paraId="05A0E24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2367604</w:t>
            </w:r>
          </w:p>
        </w:tc>
        <w:tc>
          <w:tcPr>
            <w:tcW w:w="2611" w:type="dxa"/>
            <w:shd w:val="clear" w:color="auto" w:fill="auto"/>
          </w:tcPr>
          <w:p w14:paraId="0814A81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Krążek zwrotny</w:t>
            </w:r>
          </w:p>
        </w:tc>
      </w:tr>
      <w:tr w:rsidR="005F6E37" w:rsidRPr="0025659C" w14:paraId="41BEC217" w14:textId="77777777" w:rsidTr="00AB1DB1">
        <w:trPr>
          <w:trHeight w:val="355"/>
        </w:trPr>
        <w:tc>
          <w:tcPr>
            <w:tcW w:w="586" w:type="dxa"/>
            <w:shd w:val="clear" w:color="auto" w:fill="auto"/>
          </w:tcPr>
          <w:p w14:paraId="4640D09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4</w:t>
            </w:r>
          </w:p>
        </w:tc>
        <w:tc>
          <w:tcPr>
            <w:tcW w:w="1133" w:type="dxa"/>
            <w:shd w:val="clear" w:color="auto" w:fill="auto"/>
          </w:tcPr>
          <w:p w14:paraId="3F90298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348349</w:t>
            </w:r>
          </w:p>
        </w:tc>
        <w:tc>
          <w:tcPr>
            <w:tcW w:w="2611" w:type="dxa"/>
            <w:shd w:val="clear" w:color="auto" w:fill="auto"/>
          </w:tcPr>
          <w:p w14:paraId="1895B14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Koło</w:t>
            </w:r>
          </w:p>
        </w:tc>
      </w:tr>
      <w:tr w:rsidR="005F6E37" w:rsidRPr="0025659C" w14:paraId="723F02E3" w14:textId="77777777" w:rsidTr="00AB1DB1">
        <w:trPr>
          <w:trHeight w:val="346"/>
        </w:trPr>
        <w:tc>
          <w:tcPr>
            <w:tcW w:w="586" w:type="dxa"/>
            <w:shd w:val="clear" w:color="auto" w:fill="auto"/>
          </w:tcPr>
          <w:p w14:paraId="4E28C94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5</w:t>
            </w:r>
          </w:p>
        </w:tc>
        <w:tc>
          <w:tcPr>
            <w:tcW w:w="1133" w:type="dxa"/>
            <w:shd w:val="clear" w:color="auto" w:fill="auto"/>
          </w:tcPr>
          <w:p w14:paraId="0DBE188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9994902</w:t>
            </w:r>
          </w:p>
        </w:tc>
        <w:tc>
          <w:tcPr>
            <w:tcW w:w="2611" w:type="dxa"/>
            <w:shd w:val="clear" w:color="auto" w:fill="auto"/>
          </w:tcPr>
          <w:p w14:paraId="50C009A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Osłona koła</w:t>
            </w:r>
          </w:p>
        </w:tc>
      </w:tr>
      <w:tr w:rsidR="005F6E37" w:rsidRPr="0025659C" w14:paraId="78F76F39" w14:textId="77777777" w:rsidTr="00AB1DB1">
        <w:trPr>
          <w:trHeight w:val="370"/>
        </w:trPr>
        <w:tc>
          <w:tcPr>
            <w:tcW w:w="586" w:type="dxa"/>
            <w:tcBorders>
              <w:bottom w:val="single" w:sz="4" w:space="0" w:color="auto"/>
            </w:tcBorders>
            <w:shd w:val="clear" w:color="auto" w:fill="auto"/>
          </w:tcPr>
          <w:p w14:paraId="765EB9A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6</w:t>
            </w:r>
          </w:p>
        </w:tc>
        <w:tc>
          <w:tcPr>
            <w:tcW w:w="1133" w:type="dxa"/>
            <w:tcBorders>
              <w:bottom w:val="single" w:sz="4" w:space="0" w:color="auto"/>
            </w:tcBorders>
            <w:shd w:val="clear" w:color="auto" w:fill="auto"/>
          </w:tcPr>
          <w:p w14:paraId="2B04E07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2309787</w:t>
            </w:r>
          </w:p>
        </w:tc>
        <w:tc>
          <w:tcPr>
            <w:tcW w:w="2611" w:type="dxa"/>
            <w:tcBorders>
              <w:bottom w:val="single" w:sz="4" w:space="0" w:color="auto"/>
            </w:tcBorders>
            <w:shd w:val="clear" w:color="auto" w:fill="auto"/>
          </w:tcPr>
          <w:p w14:paraId="7523C98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Nasadka ochronna</w:t>
            </w:r>
          </w:p>
        </w:tc>
      </w:tr>
    </w:tbl>
    <w:p w14:paraId="4772D19F"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lastRenderedPageBreak/>
        <w:drawing>
          <wp:inline distT="0" distB="0" distL="0" distR="0" wp14:anchorId="6CEAEDA5" wp14:editId="0BABD1F3">
            <wp:extent cx="3733800" cy="3248025"/>
            <wp:effectExtent l="19050" t="0" r="0" b="0"/>
            <wp:docPr id="251" name="Obraz 25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18"/>
                    <pic:cNvPicPr>
                      <a:picLocks noChangeAspect="1" noChangeArrowheads="1"/>
                    </pic:cNvPicPr>
                  </pic:nvPicPr>
                  <pic:blipFill>
                    <a:blip r:embed="rId90" cstate="print"/>
                    <a:srcRect/>
                    <a:stretch>
                      <a:fillRect/>
                    </a:stretch>
                  </pic:blipFill>
                  <pic:spPr bwMode="auto">
                    <a:xfrm>
                      <a:off x="0" y="0"/>
                      <a:ext cx="3733800" cy="3248025"/>
                    </a:xfrm>
                    <a:prstGeom prst="rect">
                      <a:avLst/>
                    </a:prstGeom>
                    <a:noFill/>
                    <a:ln w="9525">
                      <a:noFill/>
                      <a:miter lim="800000"/>
                      <a:headEnd/>
                      <a:tailEnd/>
                    </a:ln>
                  </pic:spPr>
                </pic:pic>
              </a:graphicData>
            </a:graphic>
          </wp:inline>
        </w:drawing>
      </w:r>
    </w:p>
    <w:p w14:paraId="1AE09A9A" w14:textId="77777777" w:rsidR="005F6E37" w:rsidRPr="00902151" w:rsidRDefault="005F6E37" w:rsidP="00AB1DB1">
      <w:pPr>
        <w:pStyle w:val="Numer01"/>
        <w:rPr>
          <w:lang w:val="pl-PL"/>
        </w:rPr>
      </w:pPr>
      <w:bookmarkStart w:id="76" w:name="bookmark34"/>
      <w:bookmarkStart w:id="77" w:name="_Toc477432144"/>
      <w:r>
        <w:rPr>
          <w:lang w:val="pl"/>
        </w:rPr>
        <w:t xml:space="preserve">LISTA CZĘŚCI ZAMIENNYCH - </w:t>
      </w:r>
      <w:r w:rsidR="00902151">
        <w:rPr>
          <w:lang w:val="pl"/>
        </w:rPr>
        <w:t>LANCA NATRYSKOWA</w:t>
      </w:r>
      <w:bookmarkEnd w:id="76"/>
      <w:bookmarkEnd w:id="77"/>
    </w:p>
    <w:tbl>
      <w:tblPr>
        <w:tblOverlap w:val="never"/>
        <w:tblW w:w="0" w:type="auto"/>
        <w:tblLayout w:type="fixed"/>
        <w:tblCellMar>
          <w:left w:w="10" w:type="dxa"/>
          <w:right w:w="10" w:type="dxa"/>
        </w:tblCellMar>
        <w:tblLook w:val="04A0" w:firstRow="1" w:lastRow="0" w:firstColumn="1" w:lastColumn="0" w:noHBand="0" w:noVBand="1"/>
      </w:tblPr>
      <w:tblGrid>
        <w:gridCol w:w="562"/>
        <w:gridCol w:w="1286"/>
        <w:gridCol w:w="3264"/>
        <w:gridCol w:w="317"/>
        <w:gridCol w:w="576"/>
        <w:gridCol w:w="1296"/>
        <w:gridCol w:w="3302"/>
      </w:tblGrid>
      <w:tr w:rsidR="005F6E37" w:rsidRPr="0025659C" w14:paraId="42BC26A6" w14:textId="77777777" w:rsidTr="00AB1DB1">
        <w:trPr>
          <w:trHeight w:val="331"/>
        </w:trPr>
        <w:tc>
          <w:tcPr>
            <w:tcW w:w="562" w:type="dxa"/>
            <w:tcBorders>
              <w:top w:val="single" w:sz="4" w:space="0" w:color="auto"/>
            </w:tcBorders>
            <w:shd w:val="clear" w:color="auto" w:fill="auto"/>
          </w:tcPr>
          <w:p w14:paraId="3597D79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POZ.</w:t>
            </w:r>
          </w:p>
        </w:tc>
        <w:tc>
          <w:tcPr>
            <w:tcW w:w="1286" w:type="dxa"/>
            <w:tcBorders>
              <w:top w:val="single" w:sz="4" w:space="0" w:color="auto"/>
            </w:tcBorders>
            <w:shd w:val="clear" w:color="auto" w:fill="auto"/>
          </w:tcPr>
          <w:p w14:paraId="1D37A1CA"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NR CZĘŚCI</w:t>
            </w:r>
          </w:p>
        </w:tc>
        <w:tc>
          <w:tcPr>
            <w:tcW w:w="3264" w:type="dxa"/>
            <w:tcBorders>
              <w:top w:val="single" w:sz="4" w:space="0" w:color="auto"/>
            </w:tcBorders>
            <w:shd w:val="clear" w:color="auto" w:fill="auto"/>
          </w:tcPr>
          <w:p w14:paraId="7A46909B"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OZNACZENIE</w:t>
            </w:r>
          </w:p>
        </w:tc>
        <w:tc>
          <w:tcPr>
            <w:tcW w:w="317" w:type="dxa"/>
            <w:shd w:val="clear" w:color="auto" w:fill="auto"/>
          </w:tcPr>
          <w:p w14:paraId="00267C6E" w14:textId="77777777" w:rsidR="005F6E37" w:rsidRPr="0025659C" w:rsidRDefault="005F6E37" w:rsidP="00AB1DB1">
            <w:pPr>
              <w:ind w:left="57" w:right="57"/>
              <w:jc w:val="both"/>
              <w:rPr>
                <w:rFonts w:ascii="Arial" w:hAnsi="Arial" w:cs="Arial"/>
                <w:color w:val="auto"/>
                <w:sz w:val="10"/>
                <w:szCs w:val="10"/>
              </w:rPr>
            </w:pPr>
          </w:p>
        </w:tc>
        <w:tc>
          <w:tcPr>
            <w:tcW w:w="576" w:type="dxa"/>
            <w:tcBorders>
              <w:top w:val="single" w:sz="4" w:space="0" w:color="auto"/>
            </w:tcBorders>
            <w:shd w:val="clear" w:color="auto" w:fill="auto"/>
          </w:tcPr>
          <w:p w14:paraId="5F802DA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POZ.</w:t>
            </w:r>
          </w:p>
        </w:tc>
        <w:tc>
          <w:tcPr>
            <w:tcW w:w="1296" w:type="dxa"/>
            <w:tcBorders>
              <w:top w:val="single" w:sz="4" w:space="0" w:color="auto"/>
            </w:tcBorders>
            <w:shd w:val="clear" w:color="auto" w:fill="auto"/>
          </w:tcPr>
          <w:p w14:paraId="5364212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NR CZĘŚCI</w:t>
            </w:r>
          </w:p>
        </w:tc>
        <w:tc>
          <w:tcPr>
            <w:tcW w:w="3302" w:type="dxa"/>
            <w:tcBorders>
              <w:top w:val="single" w:sz="4" w:space="0" w:color="auto"/>
            </w:tcBorders>
            <w:shd w:val="clear" w:color="auto" w:fill="auto"/>
          </w:tcPr>
          <w:p w14:paraId="4358DA5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OZNACZENIE</w:t>
            </w:r>
          </w:p>
        </w:tc>
      </w:tr>
      <w:tr w:rsidR="005F6E37" w:rsidRPr="0025659C" w14:paraId="672EA370" w14:textId="77777777" w:rsidTr="00AB1DB1">
        <w:trPr>
          <w:trHeight w:val="288"/>
        </w:trPr>
        <w:tc>
          <w:tcPr>
            <w:tcW w:w="562" w:type="dxa"/>
            <w:tcBorders>
              <w:top w:val="single" w:sz="4" w:space="0" w:color="auto"/>
            </w:tcBorders>
            <w:shd w:val="clear" w:color="auto" w:fill="auto"/>
          </w:tcPr>
          <w:p w14:paraId="4723843F" w14:textId="77777777" w:rsidR="005F6E37" w:rsidRPr="0025659C" w:rsidRDefault="005F6E37" w:rsidP="00AB1DB1">
            <w:pPr>
              <w:ind w:left="57" w:right="57"/>
              <w:jc w:val="both"/>
              <w:rPr>
                <w:rFonts w:ascii="Arial" w:hAnsi="Arial" w:cs="Arial"/>
                <w:color w:val="auto"/>
                <w:sz w:val="10"/>
                <w:szCs w:val="10"/>
              </w:rPr>
            </w:pPr>
          </w:p>
        </w:tc>
        <w:tc>
          <w:tcPr>
            <w:tcW w:w="1286" w:type="dxa"/>
            <w:tcBorders>
              <w:top w:val="single" w:sz="4" w:space="0" w:color="auto"/>
            </w:tcBorders>
            <w:shd w:val="clear" w:color="auto" w:fill="auto"/>
          </w:tcPr>
          <w:p w14:paraId="38954BD7"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2334 115</w:t>
            </w:r>
          </w:p>
        </w:tc>
        <w:tc>
          <w:tcPr>
            <w:tcW w:w="3264" w:type="dxa"/>
            <w:tcBorders>
              <w:top w:val="single" w:sz="4" w:space="0" w:color="auto"/>
            </w:tcBorders>
            <w:shd w:val="clear" w:color="auto" w:fill="auto"/>
          </w:tcPr>
          <w:p w14:paraId="528B409C"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Automatyczna lanca natryskowa</w:t>
            </w:r>
          </w:p>
        </w:tc>
        <w:tc>
          <w:tcPr>
            <w:tcW w:w="317" w:type="dxa"/>
            <w:shd w:val="clear" w:color="auto" w:fill="auto"/>
          </w:tcPr>
          <w:p w14:paraId="433A81C7" w14:textId="77777777" w:rsidR="005F6E37" w:rsidRPr="0025659C" w:rsidRDefault="005F6E37" w:rsidP="00AB1DB1">
            <w:pPr>
              <w:ind w:left="57" w:right="57"/>
              <w:jc w:val="both"/>
              <w:rPr>
                <w:rFonts w:ascii="Arial" w:hAnsi="Arial" w:cs="Arial"/>
                <w:color w:val="auto"/>
                <w:sz w:val="10"/>
                <w:szCs w:val="10"/>
              </w:rPr>
            </w:pPr>
          </w:p>
        </w:tc>
        <w:tc>
          <w:tcPr>
            <w:tcW w:w="576" w:type="dxa"/>
            <w:tcBorders>
              <w:top w:val="single" w:sz="4" w:space="0" w:color="auto"/>
            </w:tcBorders>
            <w:shd w:val="clear" w:color="auto" w:fill="auto"/>
          </w:tcPr>
          <w:p w14:paraId="369198B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7</w:t>
            </w:r>
          </w:p>
        </w:tc>
        <w:tc>
          <w:tcPr>
            <w:tcW w:w="1296" w:type="dxa"/>
            <w:tcBorders>
              <w:top w:val="single" w:sz="4" w:space="0" w:color="auto"/>
            </w:tcBorders>
            <w:shd w:val="clear" w:color="auto" w:fill="auto"/>
          </w:tcPr>
          <w:p w14:paraId="0A9C942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2323 764</w:t>
            </w:r>
          </w:p>
        </w:tc>
        <w:tc>
          <w:tcPr>
            <w:tcW w:w="3302" w:type="dxa"/>
            <w:tcBorders>
              <w:top w:val="single" w:sz="4" w:space="0" w:color="auto"/>
            </w:tcBorders>
            <w:shd w:val="clear" w:color="auto" w:fill="auto"/>
          </w:tcPr>
          <w:p w14:paraId="33EB5BD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Komponent obudowy, lewy</w:t>
            </w:r>
          </w:p>
        </w:tc>
      </w:tr>
      <w:tr w:rsidR="005F6E37" w:rsidRPr="0025659C" w14:paraId="63AB6389" w14:textId="77777777" w:rsidTr="00AB1DB1">
        <w:trPr>
          <w:trHeight w:val="264"/>
        </w:trPr>
        <w:tc>
          <w:tcPr>
            <w:tcW w:w="562" w:type="dxa"/>
            <w:shd w:val="clear" w:color="auto" w:fill="auto"/>
          </w:tcPr>
          <w:p w14:paraId="0340EE36" w14:textId="77777777" w:rsidR="005F6E37" w:rsidRPr="0025659C" w:rsidRDefault="005F6E37" w:rsidP="00AB1DB1">
            <w:pPr>
              <w:ind w:left="57" w:right="57"/>
              <w:jc w:val="both"/>
              <w:rPr>
                <w:rFonts w:ascii="Arial" w:hAnsi="Arial" w:cs="Arial"/>
                <w:color w:val="auto"/>
                <w:sz w:val="10"/>
                <w:szCs w:val="10"/>
              </w:rPr>
            </w:pPr>
          </w:p>
        </w:tc>
        <w:tc>
          <w:tcPr>
            <w:tcW w:w="1286" w:type="dxa"/>
            <w:shd w:val="clear" w:color="auto" w:fill="auto"/>
          </w:tcPr>
          <w:p w14:paraId="6CFF3E0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2322 199</w:t>
            </w:r>
          </w:p>
        </w:tc>
        <w:tc>
          <w:tcPr>
            <w:tcW w:w="3264" w:type="dxa"/>
            <w:shd w:val="clear" w:color="auto" w:fill="auto"/>
          </w:tcPr>
          <w:p w14:paraId="16FB2CB3"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Kompletna głowica rozpylająca </w:t>
            </w:r>
          </w:p>
        </w:tc>
        <w:tc>
          <w:tcPr>
            <w:tcW w:w="317" w:type="dxa"/>
            <w:shd w:val="clear" w:color="auto" w:fill="auto"/>
          </w:tcPr>
          <w:p w14:paraId="3CEE8234" w14:textId="77777777" w:rsidR="005F6E37" w:rsidRPr="0025659C" w:rsidRDefault="005F6E37" w:rsidP="00AB1DB1">
            <w:pPr>
              <w:ind w:left="57" w:right="57"/>
              <w:jc w:val="both"/>
              <w:rPr>
                <w:rFonts w:ascii="Arial" w:hAnsi="Arial" w:cs="Arial"/>
                <w:color w:val="auto"/>
                <w:sz w:val="10"/>
                <w:szCs w:val="10"/>
              </w:rPr>
            </w:pPr>
          </w:p>
        </w:tc>
        <w:tc>
          <w:tcPr>
            <w:tcW w:w="576" w:type="dxa"/>
            <w:shd w:val="clear" w:color="auto" w:fill="auto"/>
          </w:tcPr>
          <w:p w14:paraId="2505E10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8</w:t>
            </w:r>
          </w:p>
        </w:tc>
        <w:tc>
          <w:tcPr>
            <w:tcW w:w="1296" w:type="dxa"/>
            <w:shd w:val="clear" w:color="auto" w:fill="auto"/>
          </w:tcPr>
          <w:p w14:paraId="6D97999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2319 220</w:t>
            </w:r>
          </w:p>
        </w:tc>
        <w:tc>
          <w:tcPr>
            <w:tcW w:w="3302" w:type="dxa"/>
            <w:shd w:val="clear" w:color="auto" w:fill="auto"/>
          </w:tcPr>
          <w:p w14:paraId="6BEC4F4E"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Dźwignia</w:t>
            </w:r>
          </w:p>
        </w:tc>
      </w:tr>
      <w:tr w:rsidR="005F6E37" w:rsidRPr="0025659C" w14:paraId="54DA7B23" w14:textId="77777777" w:rsidTr="00AB1DB1">
        <w:trPr>
          <w:trHeight w:val="254"/>
        </w:trPr>
        <w:tc>
          <w:tcPr>
            <w:tcW w:w="562" w:type="dxa"/>
            <w:shd w:val="clear" w:color="auto" w:fill="auto"/>
          </w:tcPr>
          <w:p w14:paraId="411676E1" w14:textId="77777777" w:rsidR="005F6E37" w:rsidRPr="0025659C" w:rsidRDefault="005F6E37" w:rsidP="00AB1DB1">
            <w:pPr>
              <w:ind w:left="57" w:right="57"/>
              <w:jc w:val="both"/>
              <w:rPr>
                <w:rFonts w:ascii="Arial" w:hAnsi="Arial" w:cs="Arial"/>
                <w:color w:val="auto"/>
                <w:sz w:val="10"/>
                <w:szCs w:val="10"/>
              </w:rPr>
            </w:pPr>
          </w:p>
        </w:tc>
        <w:tc>
          <w:tcPr>
            <w:tcW w:w="1286" w:type="dxa"/>
            <w:shd w:val="clear" w:color="auto" w:fill="auto"/>
          </w:tcPr>
          <w:p w14:paraId="15DB7619" w14:textId="77777777" w:rsidR="005F6E37" w:rsidRPr="0025659C" w:rsidRDefault="005F6E37" w:rsidP="00AB1DB1">
            <w:pPr>
              <w:ind w:left="57" w:right="57"/>
              <w:jc w:val="both"/>
              <w:rPr>
                <w:rFonts w:ascii="Arial" w:hAnsi="Arial" w:cs="Arial"/>
                <w:color w:val="auto"/>
                <w:sz w:val="10"/>
                <w:szCs w:val="10"/>
              </w:rPr>
            </w:pPr>
          </w:p>
        </w:tc>
        <w:tc>
          <w:tcPr>
            <w:tcW w:w="3264" w:type="dxa"/>
            <w:shd w:val="clear" w:color="auto" w:fill="auto"/>
          </w:tcPr>
          <w:p w14:paraId="1F4E673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(składającego się z pozycji 1-6)</w:t>
            </w:r>
          </w:p>
        </w:tc>
        <w:tc>
          <w:tcPr>
            <w:tcW w:w="317" w:type="dxa"/>
            <w:shd w:val="clear" w:color="auto" w:fill="auto"/>
          </w:tcPr>
          <w:p w14:paraId="1DD96891" w14:textId="77777777" w:rsidR="005F6E37" w:rsidRPr="0025659C" w:rsidRDefault="005F6E37" w:rsidP="00AB1DB1">
            <w:pPr>
              <w:ind w:left="57" w:right="57"/>
              <w:jc w:val="both"/>
              <w:rPr>
                <w:rFonts w:ascii="Arial" w:hAnsi="Arial" w:cs="Arial"/>
                <w:color w:val="auto"/>
                <w:sz w:val="10"/>
                <w:szCs w:val="10"/>
              </w:rPr>
            </w:pPr>
          </w:p>
        </w:tc>
        <w:tc>
          <w:tcPr>
            <w:tcW w:w="576" w:type="dxa"/>
            <w:shd w:val="clear" w:color="auto" w:fill="auto"/>
          </w:tcPr>
          <w:p w14:paraId="388D4B2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9</w:t>
            </w:r>
          </w:p>
        </w:tc>
        <w:tc>
          <w:tcPr>
            <w:tcW w:w="1296" w:type="dxa"/>
            <w:shd w:val="clear" w:color="auto" w:fill="auto"/>
          </w:tcPr>
          <w:p w14:paraId="1F8823A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2323 782</w:t>
            </w:r>
          </w:p>
        </w:tc>
        <w:tc>
          <w:tcPr>
            <w:tcW w:w="3302" w:type="dxa"/>
            <w:shd w:val="clear" w:color="auto" w:fill="auto"/>
          </w:tcPr>
          <w:p w14:paraId="44CBADE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Komponent obudowy, prawy</w:t>
            </w:r>
          </w:p>
        </w:tc>
      </w:tr>
      <w:tr w:rsidR="005F6E37" w:rsidRPr="0025659C" w14:paraId="054176DE" w14:textId="77777777" w:rsidTr="00AB1DB1">
        <w:trPr>
          <w:trHeight w:val="250"/>
        </w:trPr>
        <w:tc>
          <w:tcPr>
            <w:tcW w:w="562" w:type="dxa"/>
            <w:shd w:val="clear" w:color="auto" w:fill="auto"/>
          </w:tcPr>
          <w:p w14:paraId="5CB2C4D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w:t>
            </w:r>
          </w:p>
        </w:tc>
        <w:tc>
          <w:tcPr>
            <w:tcW w:w="1286" w:type="dxa"/>
            <w:shd w:val="clear" w:color="auto" w:fill="auto"/>
          </w:tcPr>
          <w:p w14:paraId="5136E8EA"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2321 045</w:t>
            </w:r>
          </w:p>
        </w:tc>
        <w:tc>
          <w:tcPr>
            <w:tcW w:w="3264" w:type="dxa"/>
            <w:shd w:val="clear" w:color="auto" w:fill="auto"/>
          </w:tcPr>
          <w:p w14:paraId="42922D4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Nakrętka łącząca</w:t>
            </w:r>
          </w:p>
        </w:tc>
        <w:tc>
          <w:tcPr>
            <w:tcW w:w="317" w:type="dxa"/>
            <w:shd w:val="clear" w:color="auto" w:fill="auto"/>
          </w:tcPr>
          <w:p w14:paraId="7CE0CA12" w14:textId="77777777" w:rsidR="005F6E37" w:rsidRPr="0025659C" w:rsidRDefault="005F6E37" w:rsidP="00AB1DB1">
            <w:pPr>
              <w:ind w:left="57" w:right="57"/>
              <w:jc w:val="both"/>
              <w:rPr>
                <w:rFonts w:ascii="Arial" w:hAnsi="Arial" w:cs="Arial"/>
                <w:color w:val="auto"/>
                <w:sz w:val="10"/>
                <w:szCs w:val="10"/>
              </w:rPr>
            </w:pPr>
          </w:p>
        </w:tc>
        <w:tc>
          <w:tcPr>
            <w:tcW w:w="576" w:type="dxa"/>
            <w:shd w:val="clear" w:color="auto" w:fill="auto"/>
          </w:tcPr>
          <w:p w14:paraId="56B5125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10</w:t>
            </w:r>
          </w:p>
        </w:tc>
        <w:tc>
          <w:tcPr>
            <w:tcW w:w="1296" w:type="dxa"/>
            <w:shd w:val="clear" w:color="auto" w:fill="auto"/>
          </w:tcPr>
          <w:p w14:paraId="7B8D92E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0348 216</w:t>
            </w:r>
          </w:p>
        </w:tc>
        <w:tc>
          <w:tcPr>
            <w:tcW w:w="3302" w:type="dxa"/>
            <w:shd w:val="clear" w:color="auto" w:fill="auto"/>
          </w:tcPr>
          <w:p w14:paraId="0149BF6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Czujnik </w:t>
            </w:r>
            <w:proofErr w:type="spellStart"/>
            <w:r>
              <w:rPr>
                <w:rFonts w:ascii="Arial" w:eastAsia="Arial" w:hAnsi="Arial" w:cs="Arial"/>
                <w:color w:val="auto"/>
                <w:sz w:val="18"/>
                <w:szCs w:val="17"/>
                <w:lang w:val="pl"/>
              </w:rPr>
              <w:t>kontraktonowy</w:t>
            </w:r>
            <w:proofErr w:type="spellEnd"/>
            <w:r>
              <w:rPr>
                <w:rFonts w:ascii="Arial" w:eastAsia="Arial" w:hAnsi="Arial" w:cs="Arial"/>
                <w:color w:val="auto"/>
                <w:sz w:val="18"/>
                <w:szCs w:val="17"/>
                <w:lang w:val="pl"/>
              </w:rPr>
              <w:t xml:space="preserve">, </w:t>
            </w:r>
            <w:proofErr w:type="spellStart"/>
            <w:r>
              <w:rPr>
                <w:rFonts w:ascii="Arial" w:eastAsia="Arial" w:hAnsi="Arial" w:cs="Arial"/>
                <w:color w:val="auto"/>
                <w:sz w:val="18"/>
                <w:szCs w:val="17"/>
                <w:lang w:val="pl"/>
              </w:rPr>
              <w:t>kpl</w:t>
            </w:r>
            <w:proofErr w:type="spellEnd"/>
            <w:r>
              <w:rPr>
                <w:rFonts w:ascii="Arial" w:eastAsia="Arial" w:hAnsi="Arial" w:cs="Arial"/>
                <w:color w:val="auto"/>
                <w:sz w:val="18"/>
                <w:szCs w:val="17"/>
                <w:lang w:val="pl"/>
              </w:rPr>
              <w:t>.</w:t>
            </w:r>
          </w:p>
        </w:tc>
      </w:tr>
      <w:tr w:rsidR="005F6E37" w:rsidRPr="0025659C" w14:paraId="4F1BE7DE" w14:textId="77777777" w:rsidTr="00AB1DB1">
        <w:trPr>
          <w:trHeight w:val="264"/>
        </w:trPr>
        <w:tc>
          <w:tcPr>
            <w:tcW w:w="562" w:type="dxa"/>
            <w:shd w:val="clear" w:color="auto" w:fill="auto"/>
          </w:tcPr>
          <w:p w14:paraId="3B79D3F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w:t>
            </w:r>
          </w:p>
        </w:tc>
        <w:tc>
          <w:tcPr>
            <w:tcW w:w="1286" w:type="dxa"/>
            <w:shd w:val="clear" w:color="auto" w:fill="auto"/>
          </w:tcPr>
          <w:p w14:paraId="4BC50A8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0342 350</w:t>
            </w:r>
          </w:p>
        </w:tc>
        <w:tc>
          <w:tcPr>
            <w:tcW w:w="3264" w:type="dxa"/>
            <w:shd w:val="clear" w:color="auto" w:fill="auto"/>
          </w:tcPr>
          <w:p w14:paraId="61325B5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Podkładka uszczelniająca</w:t>
            </w:r>
          </w:p>
        </w:tc>
        <w:tc>
          <w:tcPr>
            <w:tcW w:w="317" w:type="dxa"/>
            <w:shd w:val="clear" w:color="auto" w:fill="auto"/>
          </w:tcPr>
          <w:p w14:paraId="63E751E7" w14:textId="77777777" w:rsidR="005F6E37" w:rsidRPr="0025659C" w:rsidRDefault="005F6E37" w:rsidP="00AB1DB1">
            <w:pPr>
              <w:ind w:left="57" w:right="57"/>
              <w:jc w:val="both"/>
              <w:rPr>
                <w:rFonts w:ascii="Arial" w:hAnsi="Arial" w:cs="Arial"/>
                <w:color w:val="auto"/>
                <w:sz w:val="10"/>
                <w:szCs w:val="10"/>
              </w:rPr>
            </w:pPr>
          </w:p>
        </w:tc>
        <w:tc>
          <w:tcPr>
            <w:tcW w:w="576" w:type="dxa"/>
            <w:shd w:val="clear" w:color="auto" w:fill="auto"/>
          </w:tcPr>
          <w:p w14:paraId="3C3DEC5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11</w:t>
            </w:r>
          </w:p>
        </w:tc>
        <w:tc>
          <w:tcPr>
            <w:tcW w:w="1296" w:type="dxa"/>
            <w:shd w:val="clear" w:color="auto" w:fill="auto"/>
          </w:tcPr>
          <w:p w14:paraId="2EA00B1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2336 554</w:t>
            </w:r>
          </w:p>
        </w:tc>
        <w:tc>
          <w:tcPr>
            <w:tcW w:w="3302" w:type="dxa"/>
            <w:shd w:val="clear" w:color="auto" w:fill="auto"/>
          </w:tcPr>
          <w:p w14:paraId="4CD62A2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Śruba z łbem soczewkowym (2)</w:t>
            </w:r>
          </w:p>
        </w:tc>
      </w:tr>
      <w:tr w:rsidR="005F6E37" w:rsidRPr="0025659C" w14:paraId="23162B3C" w14:textId="77777777" w:rsidTr="00AB1DB1">
        <w:trPr>
          <w:trHeight w:val="269"/>
        </w:trPr>
        <w:tc>
          <w:tcPr>
            <w:tcW w:w="562" w:type="dxa"/>
            <w:shd w:val="clear" w:color="auto" w:fill="auto"/>
          </w:tcPr>
          <w:p w14:paraId="7C9B175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w:t>
            </w:r>
          </w:p>
        </w:tc>
        <w:tc>
          <w:tcPr>
            <w:tcW w:w="1286" w:type="dxa"/>
            <w:shd w:val="clear" w:color="auto" w:fill="auto"/>
          </w:tcPr>
          <w:p w14:paraId="64DB9A2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0268 781</w:t>
            </w:r>
          </w:p>
        </w:tc>
        <w:tc>
          <w:tcPr>
            <w:tcW w:w="3264" w:type="dxa"/>
            <w:shd w:val="clear" w:color="auto" w:fill="auto"/>
          </w:tcPr>
          <w:p w14:paraId="57B5CEDD"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8 (standard)</w:t>
            </w:r>
          </w:p>
        </w:tc>
        <w:tc>
          <w:tcPr>
            <w:tcW w:w="317" w:type="dxa"/>
            <w:shd w:val="clear" w:color="auto" w:fill="auto"/>
          </w:tcPr>
          <w:p w14:paraId="74CDE86C" w14:textId="77777777" w:rsidR="005F6E37" w:rsidRPr="0025659C" w:rsidRDefault="005F6E37" w:rsidP="00AB1DB1">
            <w:pPr>
              <w:ind w:left="57" w:right="57"/>
              <w:jc w:val="both"/>
              <w:rPr>
                <w:rFonts w:ascii="Arial" w:hAnsi="Arial" w:cs="Arial"/>
                <w:color w:val="auto"/>
                <w:sz w:val="10"/>
                <w:szCs w:val="10"/>
              </w:rPr>
            </w:pPr>
          </w:p>
        </w:tc>
        <w:tc>
          <w:tcPr>
            <w:tcW w:w="576" w:type="dxa"/>
            <w:shd w:val="clear" w:color="auto" w:fill="auto"/>
          </w:tcPr>
          <w:p w14:paraId="1A5A65E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12</w:t>
            </w:r>
          </w:p>
        </w:tc>
        <w:tc>
          <w:tcPr>
            <w:tcW w:w="1296" w:type="dxa"/>
            <w:shd w:val="clear" w:color="auto" w:fill="auto"/>
          </w:tcPr>
          <w:p w14:paraId="190433B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2324 716</w:t>
            </w:r>
          </w:p>
        </w:tc>
        <w:tc>
          <w:tcPr>
            <w:tcW w:w="3302" w:type="dxa"/>
            <w:shd w:val="clear" w:color="auto" w:fill="auto"/>
          </w:tcPr>
          <w:p w14:paraId="5140194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Rączka</w:t>
            </w:r>
          </w:p>
        </w:tc>
      </w:tr>
      <w:tr w:rsidR="005F6E37" w:rsidRPr="0025659C" w14:paraId="2B109EF5" w14:textId="77777777" w:rsidTr="00AB1DB1">
        <w:trPr>
          <w:trHeight w:val="283"/>
        </w:trPr>
        <w:tc>
          <w:tcPr>
            <w:tcW w:w="562" w:type="dxa"/>
            <w:tcBorders>
              <w:bottom w:val="single" w:sz="4" w:space="0" w:color="auto"/>
            </w:tcBorders>
            <w:shd w:val="clear" w:color="auto" w:fill="auto"/>
          </w:tcPr>
          <w:p w14:paraId="248554F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6</w:t>
            </w:r>
          </w:p>
        </w:tc>
        <w:tc>
          <w:tcPr>
            <w:tcW w:w="1286" w:type="dxa"/>
            <w:tcBorders>
              <w:bottom w:val="single" w:sz="4" w:space="0" w:color="auto"/>
            </w:tcBorders>
            <w:shd w:val="clear" w:color="auto" w:fill="auto"/>
          </w:tcPr>
          <w:p w14:paraId="2A1A76F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2322 488</w:t>
            </w:r>
          </w:p>
        </w:tc>
        <w:tc>
          <w:tcPr>
            <w:tcW w:w="3264" w:type="dxa"/>
            <w:tcBorders>
              <w:bottom w:val="single" w:sz="4" w:space="0" w:color="auto"/>
            </w:tcBorders>
            <w:shd w:val="clear" w:color="auto" w:fill="auto"/>
          </w:tcPr>
          <w:p w14:paraId="545250F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Uszczelka O-ring 25 x 2,5</w:t>
            </w:r>
          </w:p>
        </w:tc>
        <w:tc>
          <w:tcPr>
            <w:tcW w:w="317" w:type="dxa"/>
            <w:shd w:val="clear" w:color="auto" w:fill="auto"/>
          </w:tcPr>
          <w:p w14:paraId="74F839BD" w14:textId="77777777" w:rsidR="005F6E37" w:rsidRPr="0025659C" w:rsidRDefault="005F6E37" w:rsidP="00AB1DB1">
            <w:pPr>
              <w:ind w:left="57" w:right="57"/>
              <w:jc w:val="both"/>
              <w:rPr>
                <w:rFonts w:ascii="Arial" w:hAnsi="Arial" w:cs="Arial"/>
                <w:color w:val="auto"/>
                <w:sz w:val="10"/>
                <w:szCs w:val="10"/>
              </w:rPr>
            </w:pPr>
          </w:p>
        </w:tc>
        <w:tc>
          <w:tcPr>
            <w:tcW w:w="576" w:type="dxa"/>
            <w:tcBorders>
              <w:bottom w:val="single" w:sz="4" w:space="0" w:color="auto"/>
            </w:tcBorders>
            <w:shd w:val="clear" w:color="auto" w:fill="auto"/>
          </w:tcPr>
          <w:p w14:paraId="71CC0217"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13</w:t>
            </w:r>
          </w:p>
        </w:tc>
        <w:tc>
          <w:tcPr>
            <w:tcW w:w="1296" w:type="dxa"/>
            <w:tcBorders>
              <w:bottom w:val="single" w:sz="4" w:space="0" w:color="auto"/>
            </w:tcBorders>
            <w:shd w:val="clear" w:color="auto" w:fill="auto"/>
          </w:tcPr>
          <w:p w14:paraId="3A79251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2336 221</w:t>
            </w:r>
          </w:p>
        </w:tc>
        <w:tc>
          <w:tcPr>
            <w:tcW w:w="3302" w:type="dxa"/>
            <w:tcBorders>
              <w:bottom w:val="single" w:sz="4" w:space="0" w:color="auto"/>
            </w:tcBorders>
            <w:shd w:val="clear" w:color="auto" w:fill="auto"/>
          </w:tcPr>
          <w:p w14:paraId="548FC8A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Zatyczki (2)</w:t>
            </w:r>
          </w:p>
        </w:tc>
      </w:tr>
    </w:tbl>
    <w:p w14:paraId="37AEE802"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lastRenderedPageBreak/>
        <w:drawing>
          <wp:inline distT="0" distB="0" distL="0" distR="0" wp14:anchorId="59A20642" wp14:editId="37D6E78C">
            <wp:extent cx="6924675" cy="3124200"/>
            <wp:effectExtent l="19050" t="0" r="9525" b="0"/>
            <wp:docPr id="252" name="Obraz 25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19"/>
                    <pic:cNvPicPr>
                      <a:picLocks noChangeAspect="1" noChangeArrowheads="1"/>
                    </pic:cNvPicPr>
                  </pic:nvPicPr>
                  <pic:blipFill>
                    <a:blip r:embed="rId91" cstate="print"/>
                    <a:srcRect/>
                    <a:stretch>
                      <a:fillRect/>
                    </a:stretch>
                  </pic:blipFill>
                  <pic:spPr bwMode="auto">
                    <a:xfrm>
                      <a:off x="0" y="0"/>
                      <a:ext cx="6924675" cy="3124200"/>
                    </a:xfrm>
                    <a:prstGeom prst="rect">
                      <a:avLst/>
                    </a:prstGeom>
                    <a:noFill/>
                    <a:ln w="9525">
                      <a:noFill/>
                      <a:miter lim="800000"/>
                      <a:headEnd/>
                      <a:tailEnd/>
                    </a:ln>
                  </pic:spPr>
                </pic:pic>
              </a:graphicData>
            </a:graphic>
          </wp:inline>
        </w:drawing>
      </w:r>
    </w:p>
    <w:p w14:paraId="4C0767BF" w14:textId="77777777" w:rsidR="00584383" w:rsidRPr="0025659C" w:rsidRDefault="00584383" w:rsidP="00584383">
      <w:pPr>
        <w:sectPr w:rsidR="00584383" w:rsidRPr="0025659C" w:rsidSect="00801AAD">
          <w:headerReference w:type="even" r:id="rId92"/>
          <w:headerReference w:type="default" r:id="rId93"/>
          <w:pgSz w:w="11909" w:h="16834" w:code="9"/>
          <w:pgMar w:top="2552" w:right="567" w:bottom="1814" w:left="794" w:header="850" w:footer="567" w:gutter="0"/>
          <w:cols w:space="454"/>
          <w:noEndnote/>
          <w:docGrid w:linePitch="360"/>
        </w:sectPr>
      </w:pPr>
    </w:p>
    <w:p w14:paraId="5323EE1E" w14:textId="77777777" w:rsidR="005F6E37" w:rsidRPr="0025659C" w:rsidRDefault="005F6E37" w:rsidP="00584383"/>
    <w:p w14:paraId="2472C5AC" w14:textId="77777777" w:rsidR="00801AAD" w:rsidRPr="0025659C" w:rsidRDefault="00801AAD" w:rsidP="00584383">
      <w:pPr>
        <w:sectPr w:rsidR="00801AAD" w:rsidRPr="0025659C" w:rsidSect="00801AAD">
          <w:headerReference w:type="default" r:id="rId94"/>
          <w:pgSz w:w="11909" w:h="16834" w:code="9"/>
          <w:pgMar w:top="2552" w:right="567" w:bottom="1814" w:left="794" w:header="850" w:footer="567" w:gutter="0"/>
          <w:cols w:space="454"/>
          <w:noEndnote/>
          <w:docGrid w:linePitch="360"/>
        </w:sectPr>
      </w:pPr>
    </w:p>
    <w:p w14:paraId="621629FB" w14:textId="77777777" w:rsidR="005F6E37" w:rsidRPr="0025659C" w:rsidRDefault="005F6E37" w:rsidP="00AB1DB1">
      <w:pPr>
        <w:pStyle w:val="Numer01"/>
      </w:pPr>
      <w:bookmarkStart w:id="78" w:name="bookmark35"/>
      <w:bookmarkStart w:id="79" w:name="_Toc477432145"/>
      <w:r>
        <w:rPr>
          <w:lang w:val="pl"/>
        </w:rPr>
        <w:lastRenderedPageBreak/>
        <w:t>ELEMENTY DODATKOWE PLASTCOAT 1030</w:t>
      </w:r>
      <w:bookmarkEnd w:id="78"/>
      <w:bookmarkEnd w:id="79"/>
    </w:p>
    <w:tbl>
      <w:tblPr>
        <w:tblOverlap w:val="never"/>
        <w:tblW w:w="5155" w:type="dxa"/>
        <w:tblLayout w:type="fixed"/>
        <w:tblCellMar>
          <w:left w:w="10" w:type="dxa"/>
          <w:right w:w="10" w:type="dxa"/>
        </w:tblCellMar>
        <w:tblLook w:val="04A0" w:firstRow="1" w:lastRow="0" w:firstColumn="1" w:lastColumn="0" w:noHBand="0" w:noVBand="1"/>
      </w:tblPr>
      <w:tblGrid>
        <w:gridCol w:w="605"/>
        <w:gridCol w:w="24"/>
        <w:gridCol w:w="1224"/>
        <w:gridCol w:w="3245"/>
        <w:gridCol w:w="57"/>
      </w:tblGrid>
      <w:tr w:rsidR="005F6E37" w:rsidRPr="0025659C" w14:paraId="34988673" w14:textId="77777777" w:rsidTr="00584383">
        <w:trPr>
          <w:gridAfter w:val="1"/>
          <w:wAfter w:w="57" w:type="dxa"/>
          <w:trHeight w:val="336"/>
          <w:tblHeader/>
        </w:trPr>
        <w:tc>
          <w:tcPr>
            <w:tcW w:w="629" w:type="dxa"/>
            <w:gridSpan w:val="2"/>
            <w:tcBorders>
              <w:top w:val="single" w:sz="4" w:space="0" w:color="auto"/>
            </w:tcBorders>
            <w:shd w:val="clear" w:color="auto" w:fill="auto"/>
            <w:vAlign w:val="center"/>
          </w:tcPr>
          <w:p w14:paraId="07555B80"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POZ.</w:t>
            </w:r>
          </w:p>
        </w:tc>
        <w:tc>
          <w:tcPr>
            <w:tcW w:w="1224" w:type="dxa"/>
            <w:tcBorders>
              <w:top w:val="single" w:sz="4" w:space="0" w:color="auto"/>
            </w:tcBorders>
            <w:shd w:val="clear" w:color="auto" w:fill="auto"/>
            <w:vAlign w:val="center"/>
          </w:tcPr>
          <w:p w14:paraId="70A404C1"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NR CZĘŚCI</w:t>
            </w:r>
          </w:p>
        </w:tc>
        <w:tc>
          <w:tcPr>
            <w:tcW w:w="3245" w:type="dxa"/>
            <w:tcBorders>
              <w:top w:val="single" w:sz="4" w:space="0" w:color="auto"/>
            </w:tcBorders>
            <w:shd w:val="clear" w:color="auto" w:fill="auto"/>
            <w:vAlign w:val="center"/>
          </w:tcPr>
          <w:p w14:paraId="5F575659" w14:textId="77777777" w:rsidR="005F6E37" w:rsidRPr="0025659C" w:rsidRDefault="005F6E37" w:rsidP="00584383">
            <w:pPr>
              <w:ind w:left="57" w:right="57"/>
              <w:rPr>
                <w:rFonts w:ascii="Arial Narrow" w:eastAsia="Arial" w:hAnsi="Arial Narrow" w:cs="Arial"/>
                <w:color w:val="auto"/>
                <w:sz w:val="20"/>
                <w:szCs w:val="17"/>
              </w:rPr>
            </w:pPr>
            <w:r>
              <w:rPr>
                <w:rFonts w:ascii="Arial Narrow" w:eastAsia="Arial" w:hAnsi="Arial Narrow" w:cs="Arial"/>
                <w:color w:val="auto"/>
                <w:sz w:val="20"/>
                <w:szCs w:val="17"/>
                <w:lang w:val="pl"/>
              </w:rPr>
              <w:t>OZNACZENIE</w:t>
            </w:r>
          </w:p>
        </w:tc>
      </w:tr>
      <w:tr w:rsidR="005F6E37" w:rsidRPr="0025659C" w14:paraId="442A882D" w14:textId="77777777" w:rsidTr="00584383">
        <w:trPr>
          <w:gridAfter w:val="1"/>
          <w:wAfter w:w="57" w:type="dxa"/>
          <w:trHeight w:val="326"/>
        </w:trPr>
        <w:tc>
          <w:tcPr>
            <w:tcW w:w="629" w:type="dxa"/>
            <w:gridSpan w:val="2"/>
            <w:tcBorders>
              <w:top w:val="single" w:sz="4" w:space="0" w:color="auto"/>
            </w:tcBorders>
            <w:shd w:val="clear" w:color="auto" w:fill="auto"/>
          </w:tcPr>
          <w:p w14:paraId="5A6AB5C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w:t>
            </w:r>
          </w:p>
        </w:tc>
        <w:tc>
          <w:tcPr>
            <w:tcW w:w="1224" w:type="dxa"/>
            <w:tcBorders>
              <w:top w:val="single" w:sz="4" w:space="0" w:color="auto"/>
            </w:tcBorders>
            <w:shd w:val="clear" w:color="auto" w:fill="auto"/>
          </w:tcPr>
          <w:p w14:paraId="4ACB8DF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2334 115</w:t>
            </w:r>
          </w:p>
        </w:tc>
        <w:tc>
          <w:tcPr>
            <w:tcW w:w="3245" w:type="dxa"/>
            <w:tcBorders>
              <w:top w:val="single" w:sz="4" w:space="0" w:color="auto"/>
            </w:tcBorders>
            <w:shd w:val="clear" w:color="auto" w:fill="auto"/>
          </w:tcPr>
          <w:p w14:paraId="7E13442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Automatyczna lanca natryskowa</w:t>
            </w:r>
          </w:p>
        </w:tc>
      </w:tr>
      <w:tr w:rsidR="005F6E37" w:rsidRPr="00902151" w14:paraId="190854CC" w14:textId="77777777" w:rsidTr="00584383">
        <w:trPr>
          <w:gridAfter w:val="1"/>
          <w:wAfter w:w="57" w:type="dxa"/>
          <w:trHeight w:val="322"/>
        </w:trPr>
        <w:tc>
          <w:tcPr>
            <w:tcW w:w="629" w:type="dxa"/>
            <w:gridSpan w:val="2"/>
            <w:shd w:val="clear" w:color="auto" w:fill="auto"/>
          </w:tcPr>
          <w:p w14:paraId="2EB6F18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w:t>
            </w:r>
          </w:p>
        </w:tc>
        <w:tc>
          <w:tcPr>
            <w:tcW w:w="1224" w:type="dxa"/>
            <w:shd w:val="clear" w:color="auto" w:fill="auto"/>
          </w:tcPr>
          <w:p w14:paraId="3B5B9C7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2334 120</w:t>
            </w:r>
          </w:p>
        </w:tc>
        <w:tc>
          <w:tcPr>
            <w:tcW w:w="3245" w:type="dxa"/>
            <w:shd w:val="clear" w:color="auto" w:fill="auto"/>
          </w:tcPr>
          <w:p w14:paraId="448E0FFE"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Lanca natryskowa do sufitów (150 cm)</w:t>
            </w:r>
          </w:p>
        </w:tc>
      </w:tr>
      <w:tr w:rsidR="005F6E37" w:rsidRPr="0025659C" w14:paraId="78075C27" w14:textId="77777777" w:rsidTr="00584383">
        <w:trPr>
          <w:gridAfter w:val="1"/>
          <w:wAfter w:w="57" w:type="dxa"/>
          <w:trHeight w:val="307"/>
        </w:trPr>
        <w:tc>
          <w:tcPr>
            <w:tcW w:w="629" w:type="dxa"/>
            <w:gridSpan w:val="2"/>
            <w:shd w:val="clear" w:color="auto" w:fill="auto"/>
          </w:tcPr>
          <w:p w14:paraId="6FA9E18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3</w:t>
            </w:r>
          </w:p>
        </w:tc>
        <w:tc>
          <w:tcPr>
            <w:tcW w:w="1224" w:type="dxa"/>
            <w:shd w:val="clear" w:color="auto" w:fill="auto"/>
          </w:tcPr>
          <w:p w14:paraId="633F27C7"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2334 121</w:t>
            </w:r>
          </w:p>
        </w:tc>
        <w:tc>
          <w:tcPr>
            <w:tcW w:w="3245" w:type="dxa"/>
            <w:shd w:val="clear" w:color="auto" w:fill="auto"/>
          </w:tcPr>
          <w:p w14:paraId="08E5EED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 xml:space="preserve">Lanca </w:t>
            </w:r>
            <w:proofErr w:type="spellStart"/>
            <w:r>
              <w:rPr>
                <w:rFonts w:ascii="Arial" w:eastAsia="Arial" w:hAnsi="Arial" w:cs="Arial"/>
                <w:color w:val="auto"/>
                <w:sz w:val="18"/>
                <w:szCs w:val="17"/>
                <w:lang w:val="pl"/>
              </w:rPr>
              <w:t>rendeująca</w:t>
            </w:r>
            <w:proofErr w:type="spellEnd"/>
          </w:p>
        </w:tc>
      </w:tr>
      <w:tr w:rsidR="005F6E37" w:rsidRPr="00902151" w14:paraId="315457EE" w14:textId="77777777" w:rsidTr="00584383">
        <w:trPr>
          <w:gridAfter w:val="1"/>
          <w:wAfter w:w="57" w:type="dxa"/>
          <w:trHeight w:val="562"/>
        </w:trPr>
        <w:tc>
          <w:tcPr>
            <w:tcW w:w="629" w:type="dxa"/>
            <w:gridSpan w:val="2"/>
            <w:shd w:val="clear" w:color="auto" w:fill="auto"/>
          </w:tcPr>
          <w:p w14:paraId="4D67460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4</w:t>
            </w:r>
          </w:p>
        </w:tc>
        <w:tc>
          <w:tcPr>
            <w:tcW w:w="4469" w:type="dxa"/>
            <w:gridSpan w:val="2"/>
            <w:shd w:val="clear" w:color="auto" w:fill="auto"/>
          </w:tcPr>
          <w:p w14:paraId="0DF5FF6B"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Dysze do tekstur </w:t>
            </w:r>
            <w:proofErr w:type="spellStart"/>
            <w:r>
              <w:rPr>
                <w:rFonts w:ascii="Arial" w:eastAsia="Arial" w:hAnsi="Arial" w:cs="Arial"/>
                <w:color w:val="auto"/>
                <w:sz w:val="18"/>
                <w:szCs w:val="17"/>
                <w:lang w:val="pl"/>
              </w:rPr>
              <w:t>fo</w:t>
            </w:r>
            <w:proofErr w:type="spellEnd"/>
            <w:r>
              <w:rPr>
                <w:rFonts w:ascii="Arial" w:eastAsia="Arial" w:hAnsi="Arial" w:cs="Arial"/>
                <w:color w:val="auto"/>
                <w:sz w:val="18"/>
                <w:szCs w:val="17"/>
                <w:lang w:val="pl"/>
              </w:rPr>
              <w:t xml:space="preserve"> automatycznej lancy natryskowej i lancy natryskowej do sufitów:</w:t>
            </w:r>
          </w:p>
        </w:tc>
      </w:tr>
      <w:tr w:rsidR="005F6E37" w:rsidRPr="0025659C" w14:paraId="37FFABD4" w14:textId="77777777" w:rsidTr="00584383">
        <w:trPr>
          <w:gridAfter w:val="1"/>
          <w:wAfter w:w="57" w:type="dxa"/>
          <w:trHeight w:val="302"/>
        </w:trPr>
        <w:tc>
          <w:tcPr>
            <w:tcW w:w="629" w:type="dxa"/>
            <w:gridSpan w:val="2"/>
            <w:shd w:val="clear" w:color="auto" w:fill="auto"/>
          </w:tcPr>
          <w:p w14:paraId="0BBE17D0"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16A42B9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0268 779</w:t>
            </w:r>
          </w:p>
        </w:tc>
        <w:tc>
          <w:tcPr>
            <w:tcW w:w="3245" w:type="dxa"/>
            <w:shd w:val="clear" w:color="auto" w:fill="auto"/>
          </w:tcPr>
          <w:p w14:paraId="33289C4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4</w:t>
            </w:r>
          </w:p>
        </w:tc>
      </w:tr>
      <w:tr w:rsidR="005F6E37" w:rsidRPr="0025659C" w14:paraId="2591F56A" w14:textId="77777777" w:rsidTr="00584383">
        <w:trPr>
          <w:gridAfter w:val="1"/>
          <w:wAfter w:w="57" w:type="dxa"/>
          <w:trHeight w:val="317"/>
        </w:trPr>
        <w:tc>
          <w:tcPr>
            <w:tcW w:w="629" w:type="dxa"/>
            <w:gridSpan w:val="2"/>
            <w:shd w:val="clear" w:color="auto" w:fill="auto"/>
          </w:tcPr>
          <w:p w14:paraId="666FB6A9"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66BF58A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0348 915</w:t>
            </w:r>
          </w:p>
        </w:tc>
        <w:tc>
          <w:tcPr>
            <w:tcW w:w="3245" w:type="dxa"/>
            <w:shd w:val="clear" w:color="auto" w:fill="auto"/>
          </w:tcPr>
          <w:p w14:paraId="55B8975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5</w:t>
            </w:r>
          </w:p>
        </w:tc>
      </w:tr>
      <w:tr w:rsidR="005F6E37" w:rsidRPr="0025659C" w14:paraId="17563C7F" w14:textId="77777777" w:rsidTr="00584383">
        <w:trPr>
          <w:gridAfter w:val="1"/>
          <w:wAfter w:w="57" w:type="dxa"/>
          <w:trHeight w:val="307"/>
        </w:trPr>
        <w:tc>
          <w:tcPr>
            <w:tcW w:w="629" w:type="dxa"/>
            <w:gridSpan w:val="2"/>
            <w:shd w:val="clear" w:color="auto" w:fill="auto"/>
          </w:tcPr>
          <w:p w14:paraId="6B80A811"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41BC75B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0268 780</w:t>
            </w:r>
          </w:p>
        </w:tc>
        <w:tc>
          <w:tcPr>
            <w:tcW w:w="3245" w:type="dxa"/>
            <w:shd w:val="clear" w:color="auto" w:fill="auto"/>
          </w:tcPr>
          <w:p w14:paraId="75FD73F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6</w:t>
            </w:r>
          </w:p>
        </w:tc>
      </w:tr>
      <w:tr w:rsidR="005F6E37" w:rsidRPr="0025659C" w14:paraId="256F7CD7" w14:textId="77777777" w:rsidTr="00584383">
        <w:trPr>
          <w:gridAfter w:val="1"/>
          <w:wAfter w:w="57" w:type="dxa"/>
          <w:trHeight w:val="312"/>
        </w:trPr>
        <w:tc>
          <w:tcPr>
            <w:tcW w:w="629" w:type="dxa"/>
            <w:gridSpan w:val="2"/>
            <w:shd w:val="clear" w:color="auto" w:fill="auto"/>
          </w:tcPr>
          <w:p w14:paraId="625B9A7E"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6F42C31D"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0348 916</w:t>
            </w:r>
          </w:p>
        </w:tc>
        <w:tc>
          <w:tcPr>
            <w:tcW w:w="3245" w:type="dxa"/>
            <w:shd w:val="clear" w:color="auto" w:fill="auto"/>
          </w:tcPr>
          <w:p w14:paraId="6F442C9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7</w:t>
            </w:r>
          </w:p>
        </w:tc>
      </w:tr>
      <w:tr w:rsidR="005F6E37" w:rsidRPr="0025659C" w14:paraId="0B27207B" w14:textId="77777777" w:rsidTr="00584383">
        <w:trPr>
          <w:gridAfter w:val="1"/>
          <w:wAfter w:w="57" w:type="dxa"/>
          <w:trHeight w:val="312"/>
        </w:trPr>
        <w:tc>
          <w:tcPr>
            <w:tcW w:w="629" w:type="dxa"/>
            <w:gridSpan w:val="2"/>
            <w:shd w:val="clear" w:color="auto" w:fill="auto"/>
          </w:tcPr>
          <w:p w14:paraId="411511CE"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6058F38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0268 781</w:t>
            </w:r>
          </w:p>
        </w:tc>
        <w:tc>
          <w:tcPr>
            <w:tcW w:w="3245" w:type="dxa"/>
            <w:shd w:val="clear" w:color="auto" w:fill="auto"/>
          </w:tcPr>
          <w:p w14:paraId="4F83B79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8 (standard)</w:t>
            </w:r>
          </w:p>
        </w:tc>
      </w:tr>
      <w:tr w:rsidR="005F6E37" w:rsidRPr="0025659C" w14:paraId="6FFDE2B6" w14:textId="77777777" w:rsidTr="00584383">
        <w:trPr>
          <w:gridAfter w:val="1"/>
          <w:wAfter w:w="57" w:type="dxa"/>
          <w:trHeight w:val="307"/>
        </w:trPr>
        <w:tc>
          <w:tcPr>
            <w:tcW w:w="629" w:type="dxa"/>
            <w:gridSpan w:val="2"/>
            <w:shd w:val="clear" w:color="auto" w:fill="auto"/>
          </w:tcPr>
          <w:p w14:paraId="7715D57D"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1BAC0F3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0348 917</w:t>
            </w:r>
          </w:p>
        </w:tc>
        <w:tc>
          <w:tcPr>
            <w:tcW w:w="3245" w:type="dxa"/>
            <w:shd w:val="clear" w:color="auto" w:fill="auto"/>
          </w:tcPr>
          <w:p w14:paraId="32CFFBDC"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9</w:t>
            </w:r>
          </w:p>
        </w:tc>
      </w:tr>
      <w:tr w:rsidR="005F6E37" w:rsidRPr="0025659C" w14:paraId="0F3951C5" w14:textId="77777777" w:rsidTr="00584383">
        <w:trPr>
          <w:gridAfter w:val="1"/>
          <w:wAfter w:w="57" w:type="dxa"/>
          <w:trHeight w:val="312"/>
        </w:trPr>
        <w:tc>
          <w:tcPr>
            <w:tcW w:w="629" w:type="dxa"/>
            <w:gridSpan w:val="2"/>
            <w:shd w:val="clear" w:color="auto" w:fill="auto"/>
          </w:tcPr>
          <w:p w14:paraId="79EF5E5E"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6F043EE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0268 782</w:t>
            </w:r>
          </w:p>
        </w:tc>
        <w:tc>
          <w:tcPr>
            <w:tcW w:w="3245" w:type="dxa"/>
            <w:shd w:val="clear" w:color="auto" w:fill="auto"/>
          </w:tcPr>
          <w:p w14:paraId="10EDD60C"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10</w:t>
            </w:r>
          </w:p>
        </w:tc>
      </w:tr>
      <w:tr w:rsidR="005F6E37" w:rsidRPr="0025659C" w14:paraId="2ED0ACB6" w14:textId="77777777" w:rsidTr="00584383">
        <w:trPr>
          <w:gridAfter w:val="1"/>
          <w:wAfter w:w="57" w:type="dxa"/>
          <w:trHeight w:val="307"/>
        </w:trPr>
        <w:tc>
          <w:tcPr>
            <w:tcW w:w="629" w:type="dxa"/>
            <w:gridSpan w:val="2"/>
            <w:shd w:val="clear" w:color="auto" w:fill="auto"/>
          </w:tcPr>
          <w:p w14:paraId="2502AA04"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72411ED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0342 327</w:t>
            </w:r>
          </w:p>
        </w:tc>
        <w:tc>
          <w:tcPr>
            <w:tcW w:w="3245" w:type="dxa"/>
            <w:shd w:val="clear" w:color="auto" w:fill="auto"/>
          </w:tcPr>
          <w:p w14:paraId="4747F6B7"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12</w:t>
            </w:r>
          </w:p>
        </w:tc>
      </w:tr>
      <w:tr w:rsidR="005F6E37" w:rsidRPr="0025659C" w14:paraId="1465ACF9" w14:textId="77777777" w:rsidTr="00584383">
        <w:trPr>
          <w:gridAfter w:val="1"/>
          <w:wAfter w:w="57" w:type="dxa"/>
          <w:trHeight w:val="312"/>
        </w:trPr>
        <w:tc>
          <w:tcPr>
            <w:tcW w:w="629" w:type="dxa"/>
            <w:gridSpan w:val="2"/>
            <w:shd w:val="clear" w:color="auto" w:fill="auto"/>
          </w:tcPr>
          <w:p w14:paraId="167EA0FB"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12F26F0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0342 328</w:t>
            </w:r>
          </w:p>
        </w:tc>
        <w:tc>
          <w:tcPr>
            <w:tcW w:w="3245" w:type="dxa"/>
            <w:shd w:val="clear" w:color="auto" w:fill="auto"/>
          </w:tcPr>
          <w:p w14:paraId="799997E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do tekstury 15</w:t>
            </w:r>
          </w:p>
        </w:tc>
      </w:tr>
      <w:tr w:rsidR="005F6E37" w:rsidRPr="0025659C" w14:paraId="245A258E" w14:textId="77777777" w:rsidTr="00584383">
        <w:trPr>
          <w:gridAfter w:val="1"/>
          <w:wAfter w:w="57" w:type="dxa"/>
          <w:trHeight w:val="307"/>
        </w:trPr>
        <w:tc>
          <w:tcPr>
            <w:tcW w:w="629" w:type="dxa"/>
            <w:gridSpan w:val="2"/>
            <w:shd w:val="clear" w:color="auto" w:fill="auto"/>
          </w:tcPr>
          <w:p w14:paraId="1BA99284"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5366A56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0268 905</w:t>
            </w:r>
          </w:p>
        </w:tc>
        <w:tc>
          <w:tcPr>
            <w:tcW w:w="3245" w:type="dxa"/>
            <w:shd w:val="clear" w:color="auto" w:fill="auto"/>
          </w:tcPr>
          <w:p w14:paraId="23E5076A"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Zestaw dysza do tekstur 4, 6, 8, 10</w:t>
            </w:r>
          </w:p>
        </w:tc>
      </w:tr>
      <w:tr w:rsidR="005F6E37" w:rsidRPr="0025659C" w14:paraId="6301F1F0" w14:textId="77777777" w:rsidTr="00584383">
        <w:trPr>
          <w:gridAfter w:val="1"/>
          <w:wAfter w:w="57" w:type="dxa"/>
          <w:trHeight w:val="336"/>
        </w:trPr>
        <w:tc>
          <w:tcPr>
            <w:tcW w:w="629" w:type="dxa"/>
            <w:gridSpan w:val="2"/>
            <w:shd w:val="clear" w:color="auto" w:fill="auto"/>
          </w:tcPr>
          <w:p w14:paraId="315F8D5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5</w:t>
            </w:r>
          </w:p>
        </w:tc>
        <w:tc>
          <w:tcPr>
            <w:tcW w:w="1224" w:type="dxa"/>
            <w:shd w:val="clear" w:color="auto" w:fill="auto"/>
          </w:tcPr>
          <w:p w14:paraId="39BDBA1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2362 235</w:t>
            </w:r>
          </w:p>
        </w:tc>
        <w:tc>
          <w:tcPr>
            <w:tcW w:w="3245" w:type="dxa"/>
            <w:shd w:val="clear" w:color="auto" w:fill="auto"/>
          </w:tcPr>
          <w:p w14:paraId="3E97DCE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renderująca 10</w:t>
            </w:r>
          </w:p>
        </w:tc>
      </w:tr>
      <w:tr w:rsidR="005F6E37" w:rsidRPr="0025659C" w14:paraId="204CE494" w14:textId="77777777" w:rsidTr="00584383">
        <w:trPr>
          <w:gridAfter w:val="1"/>
          <w:wAfter w:w="57" w:type="dxa"/>
          <w:trHeight w:val="336"/>
        </w:trPr>
        <w:tc>
          <w:tcPr>
            <w:tcW w:w="629" w:type="dxa"/>
            <w:gridSpan w:val="2"/>
            <w:shd w:val="clear" w:color="auto" w:fill="auto"/>
          </w:tcPr>
          <w:p w14:paraId="5CAB7F98"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3A4ACA47"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2362 236</w:t>
            </w:r>
          </w:p>
        </w:tc>
        <w:tc>
          <w:tcPr>
            <w:tcW w:w="3245" w:type="dxa"/>
            <w:shd w:val="clear" w:color="auto" w:fill="auto"/>
          </w:tcPr>
          <w:p w14:paraId="623EDA63"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renderująca 12</w:t>
            </w:r>
          </w:p>
        </w:tc>
      </w:tr>
      <w:tr w:rsidR="005F6E37" w:rsidRPr="0025659C" w14:paraId="53F1AA88" w14:textId="77777777" w:rsidTr="00584383">
        <w:trPr>
          <w:gridAfter w:val="1"/>
          <w:wAfter w:w="57" w:type="dxa"/>
          <w:trHeight w:val="341"/>
        </w:trPr>
        <w:tc>
          <w:tcPr>
            <w:tcW w:w="629" w:type="dxa"/>
            <w:gridSpan w:val="2"/>
            <w:shd w:val="clear" w:color="auto" w:fill="auto"/>
          </w:tcPr>
          <w:p w14:paraId="40E9C8B9"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63C63B9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0268 746</w:t>
            </w:r>
          </w:p>
        </w:tc>
        <w:tc>
          <w:tcPr>
            <w:tcW w:w="3245" w:type="dxa"/>
            <w:shd w:val="clear" w:color="auto" w:fill="auto"/>
          </w:tcPr>
          <w:p w14:paraId="46E82C2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renderująca 14</w:t>
            </w:r>
          </w:p>
        </w:tc>
      </w:tr>
      <w:tr w:rsidR="005F6E37" w:rsidRPr="0025659C" w14:paraId="14FB8D3E" w14:textId="77777777" w:rsidTr="00584383">
        <w:trPr>
          <w:gridAfter w:val="1"/>
          <w:wAfter w:w="57" w:type="dxa"/>
          <w:trHeight w:val="336"/>
        </w:trPr>
        <w:tc>
          <w:tcPr>
            <w:tcW w:w="629" w:type="dxa"/>
            <w:gridSpan w:val="2"/>
            <w:shd w:val="clear" w:color="auto" w:fill="auto"/>
          </w:tcPr>
          <w:p w14:paraId="7927F440"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0CD23B1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0268 747</w:t>
            </w:r>
          </w:p>
        </w:tc>
        <w:tc>
          <w:tcPr>
            <w:tcW w:w="3245" w:type="dxa"/>
            <w:shd w:val="clear" w:color="auto" w:fill="auto"/>
          </w:tcPr>
          <w:p w14:paraId="7831439B"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renderująca 16</w:t>
            </w:r>
          </w:p>
        </w:tc>
      </w:tr>
      <w:tr w:rsidR="005F6E37" w:rsidRPr="0025659C" w14:paraId="3FEA7C05" w14:textId="77777777" w:rsidTr="00584383">
        <w:trPr>
          <w:gridAfter w:val="1"/>
          <w:wAfter w:w="57" w:type="dxa"/>
          <w:trHeight w:val="336"/>
        </w:trPr>
        <w:tc>
          <w:tcPr>
            <w:tcW w:w="629" w:type="dxa"/>
            <w:gridSpan w:val="2"/>
            <w:shd w:val="clear" w:color="auto" w:fill="auto"/>
          </w:tcPr>
          <w:p w14:paraId="116647C9"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1BDCAFB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0268 748</w:t>
            </w:r>
          </w:p>
        </w:tc>
        <w:tc>
          <w:tcPr>
            <w:tcW w:w="3245" w:type="dxa"/>
            <w:shd w:val="clear" w:color="auto" w:fill="auto"/>
          </w:tcPr>
          <w:p w14:paraId="7C4D636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Dysza renderująca 18</w:t>
            </w:r>
          </w:p>
        </w:tc>
      </w:tr>
      <w:tr w:rsidR="005F6E37" w:rsidRPr="0025659C" w14:paraId="0002FF2F" w14:textId="77777777" w:rsidTr="00584383">
        <w:trPr>
          <w:gridAfter w:val="1"/>
          <w:wAfter w:w="57" w:type="dxa"/>
          <w:trHeight w:val="336"/>
        </w:trPr>
        <w:tc>
          <w:tcPr>
            <w:tcW w:w="629" w:type="dxa"/>
            <w:gridSpan w:val="2"/>
            <w:shd w:val="clear" w:color="auto" w:fill="auto"/>
          </w:tcPr>
          <w:p w14:paraId="21A4A85B"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44DB6B0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0268 726</w:t>
            </w:r>
          </w:p>
        </w:tc>
        <w:tc>
          <w:tcPr>
            <w:tcW w:w="3245" w:type="dxa"/>
            <w:shd w:val="clear" w:color="auto" w:fill="auto"/>
          </w:tcPr>
          <w:p w14:paraId="30A689D8"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Zestaw dysz renderujących 14, 16, 18</w:t>
            </w:r>
          </w:p>
        </w:tc>
      </w:tr>
      <w:tr w:rsidR="005F6E37" w:rsidRPr="0025659C" w14:paraId="37D74586" w14:textId="77777777" w:rsidTr="00584383">
        <w:trPr>
          <w:gridAfter w:val="1"/>
          <w:wAfter w:w="57" w:type="dxa"/>
          <w:trHeight w:val="254"/>
        </w:trPr>
        <w:tc>
          <w:tcPr>
            <w:tcW w:w="629" w:type="dxa"/>
            <w:gridSpan w:val="2"/>
            <w:shd w:val="clear" w:color="auto" w:fill="auto"/>
          </w:tcPr>
          <w:p w14:paraId="0E046E2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6</w:t>
            </w:r>
          </w:p>
        </w:tc>
        <w:tc>
          <w:tcPr>
            <w:tcW w:w="1224" w:type="dxa"/>
            <w:shd w:val="clear" w:color="auto" w:fill="auto"/>
          </w:tcPr>
          <w:p w14:paraId="5B021A2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2334 123</w:t>
            </w:r>
          </w:p>
        </w:tc>
        <w:tc>
          <w:tcPr>
            <w:tcW w:w="3245" w:type="dxa"/>
            <w:shd w:val="clear" w:color="auto" w:fill="auto"/>
          </w:tcPr>
          <w:p w14:paraId="7AB2C90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przedłużacz 80 cm</w:t>
            </w:r>
          </w:p>
        </w:tc>
      </w:tr>
      <w:tr w:rsidR="005F6E37" w:rsidRPr="0025659C" w14:paraId="292B9904" w14:textId="77777777" w:rsidTr="00584383">
        <w:trPr>
          <w:gridAfter w:val="1"/>
          <w:wAfter w:w="57" w:type="dxa"/>
          <w:trHeight w:val="264"/>
        </w:trPr>
        <w:tc>
          <w:tcPr>
            <w:tcW w:w="629" w:type="dxa"/>
            <w:gridSpan w:val="2"/>
            <w:shd w:val="clear" w:color="auto" w:fill="auto"/>
          </w:tcPr>
          <w:p w14:paraId="5892E4D8"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16621108"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2339 400</w:t>
            </w:r>
          </w:p>
        </w:tc>
        <w:tc>
          <w:tcPr>
            <w:tcW w:w="3245" w:type="dxa"/>
            <w:shd w:val="clear" w:color="auto" w:fill="auto"/>
          </w:tcPr>
          <w:p w14:paraId="4B341C3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przedłużacz 150 cm</w:t>
            </w:r>
          </w:p>
        </w:tc>
      </w:tr>
      <w:tr w:rsidR="005F6E37" w:rsidRPr="0025659C" w14:paraId="288CB5B1" w14:textId="77777777" w:rsidTr="00584383">
        <w:trPr>
          <w:gridAfter w:val="1"/>
          <w:wAfter w:w="57" w:type="dxa"/>
          <w:trHeight w:val="269"/>
        </w:trPr>
        <w:tc>
          <w:tcPr>
            <w:tcW w:w="629" w:type="dxa"/>
            <w:gridSpan w:val="2"/>
            <w:shd w:val="clear" w:color="auto" w:fill="auto"/>
          </w:tcPr>
          <w:p w14:paraId="0899EDEC" w14:textId="77777777" w:rsidR="005F6E37" w:rsidRPr="0025659C" w:rsidRDefault="005F6E37" w:rsidP="00AB1DB1">
            <w:pPr>
              <w:ind w:left="57" w:right="57"/>
              <w:jc w:val="both"/>
              <w:rPr>
                <w:rFonts w:ascii="Arial" w:hAnsi="Arial" w:cs="Arial"/>
                <w:color w:val="auto"/>
                <w:sz w:val="10"/>
                <w:szCs w:val="10"/>
              </w:rPr>
            </w:pPr>
          </w:p>
        </w:tc>
        <w:tc>
          <w:tcPr>
            <w:tcW w:w="1224" w:type="dxa"/>
            <w:shd w:val="clear" w:color="auto" w:fill="auto"/>
          </w:tcPr>
          <w:p w14:paraId="1449247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2334 124</w:t>
            </w:r>
          </w:p>
        </w:tc>
        <w:tc>
          <w:tcPr>
            <w:tcW w:w="3245" w:type="dxa"/>
            <w:shd w:val="clear" w:color="auto" w:fill="auto"/>
          </w:tcPr>
          <w:p w14:paraId="5507D53F"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przedłużacz 200 cm</w:t>
            </w:r>
          </w:p>
        </w:tc>
      </w:tr>
      <w:tr w:rsidR="005F6E37" w:rsidRPr="0025659C" w14:paraId="0A143BA1" w14:textId="77777777" w:rsidTr="00584383">
        <w:trPr>
          <w:gridAfter w:val="1"/>
          <w:wAfter w:w="57" w:type="dxa"/>
          <w:trHeight w:val="307"/>
        </w:trPr>
        <w:tc>
          <w:tcPr>
            <w:tcW w:w="629" w:type="dxa"/>
            <w:gridSpan w:val="2"/>
            <w:shd w:val="clear" w:color="auto" w:fill="auto"/>
          </w:tcPr>
          <w:p w14:paraId="39231F0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7</w:t>
            </w:r>
          </w:p>
        </w:tc>
        <w:tc>
          <w:tcPr>
            <w:tcW w:w="1224" w:type="dxa"/>
            <w:shd w:val="clear" w:color="auto" w:fill="auto"/>
          </w:tcPr>
          <w:p w14:paraId="136AB76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2335 394</w:t>
            </w:r>
          </w:p>
        </w:tc>
        <w:tc>
          <w:tcPr>
            <w:tcW w:w="3245" w:type="dxa"/>
            <w:shd w:val="clear" w:color="auto" w:fill="auto"/>
          </w:tcPr>
          <w:p w14:paraId="00099135"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Nasadka do kleju</w:t>
            </w:r>
          </w:p>
        </w:tc>
      </w:tr>
      <w:tr w:rsidR="005F6E37" w:rsidRPr="0025659C" w14:paraId="02F5421F" w14:textId="77777777" w:rsidTr="00584383">
        <w:trPr>
          <w:gridAfter w:val="1"/>
          <w:wAfter w:w="57" w:type="dxa"/>
          <w:trHeight w:val="322"/>
        </w:trPr>
        <w:tc>
          <w:tcPr>
            <w:tcW w:w="629" w:type="dxa"/>
            <w:gridSpan w:val="2"/>
            <w:shd w:val="clear" w:color="auto" w:fill="auto"/>
          </w:tcPr>
          <w:p w14:paraId="45404AC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8</w:t>
            </w:r>
          </w:p>
        </w:tc>
        <w:tc>
          <w:tcPr>
            <w:tcW w:w="1224" w:type="dxa"/>
            <w:shd w:val="clear" w:color="auto" w:fill="auto"/>
          </w:tcPr>
          <w:p w14:paraId="4E80CF9C"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2335 388</w:t>
            </w:r>
          </w:p>
        </w:tc>
        <w:tc>
          <w:tcPr>
            <w:tcW w:w="3245" w:type="dxa"/>
            <w:shd w:val="clear" w:color="auto" w:fill="auto"/>
          </w:tcPr>
          <w:p w14:paraId="3EA960D9"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Nasadka do napełniania/dozowania</w:t>
            </w:r>
          </w:p>
        </w:tc>
      </w:tr>
      <w:tr w:rsidR="005F6E37" w:rsidRPr="00902151" w14:paraId="4D68554A" w14:textId="77777777" w:rsidTr="00584383">
        <w:trPr>
          <w:gridAfter w:val="1"/>
          <w:wAfter w:w="57" w:type="dxa"/>
          <w:trHeight w:val="787"/>
        </w:trPr>
        <w:tc>
          <w:tcPr>
            <w:tcW w:w="629" w:type="dxa"/>
            <w:gridSpan w:val="2"/>
            <w:shd w:val="clear" w:color="auto" w:fill="auto"/>
          </w:tcPr>
          <w:p w14:paraId="15F6583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9</w:t>
            </w:r>
          </w:p>
        </w:tc>
        <w:tc>
          <w:tcPr>
            <w:tcW w:w="4469" w:type="dxa"/>
            <w:gridSpan w:val="2"/>
            <w:shd w:val="clear" w:color="auto" w:fill="auto"/>
          </w:tcPr>
          <w:p w14:paraId="26A2C4E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(w tym wąż powietrzny i przewód sterujący) dla automatycznej lancy natryskowej (2334115, 2334120, 2334121)</w:t>
            </w:r>
          </w:p>
        </w:tc>
      </w:tr>
      <w:tr w:rsidR="005F6E37" w:rsidRPr="00902151" w14:paraId="1818BE43" w14:textId="77777777" w:rsidTr="00584383">
        <w:trPr>
          <w:gridAfter w:val="1"/>
          <w:wAfter w:w="57" w:type="dxa"/>
          <w:trHeight w:val="547"/>
        </w:trPr>
        <w:tc>
          <w:tcPr>
            <w:tcW w:w="629" w:type="dxa"/>
            <w:gridSpan w:val="2"/>
            <w:shd w:val="clear" w:color="auto" w:fill="auto"/>
          </w:tcPr>
          <w:p w14:paraId="369CD864"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3A264C5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2334 131</w:t>
            </w:r>
          </w:p>
        </w:tc>
        <w:tc>
          <w:tcPr>
            <w:tcW w:w="3245" w:type="dxa"/>
            <w:shd w:val="clear" w:color="auto" w:fill="auto"/>
          </w:tcPr>
          <w:p w14:paraId="6A4C9C6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DN 19 - 2 m, połączenie V 27</w:t>
            </w:r>
          </w:p>
        </w:tc>
      </w:tr>
      <w:tr w:rsidR="005F6E37" w:rsidRPr="00902151" w14:paraId="4F7896BD" w14:textId="77777777" w:rsidTr="00584383">
        <w:trPr>
          <w:gridAfter w:val="1"/>
          <w:wAfter w:w="57" w:type="dxa"/>
          <w:trHeight w:val="547"/>
        </w:trPr>
        <w:tc>
          <w:tcPr>
            <w:tcW w:w="629" w:type="dxa"/>
            <w:gridSpan w:val="2"/>
            <w:shd w:val="clear" w:color="auto" w:fill="auto"/>
          </w:tcPr>
          <w:p w14:paraId="0847D594"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46D93BF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0342 706</w:t>
            </w:r>
          </w:p>
        </w:tc>
        <w:tc>
          <w:tcPr>
            <w:tcW w:w="3245" w:type="dxa"/>
            <w:shd w:val="clear" w:color="auto" w:fill="auto"/>
          </w:tcPr>
          <w:p w14:paraId="16DDA110"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DN 19 - 10 m, połączenie V 27</w:t>
            </w:r>
          </w:p>
        </w:tc>
      </w:tr>
      <w:tr w:rsidR="005F6E37" w:rsidRPr="00902151" w14:paraId="0C43D37B" w14:textId="77777777" w:rsidTr="00584383">
        <w:trPr>
          <w:gridAfter w:val="1"/>
          <w:wAfter w:w="57" w:type="dxa"/>
          <w:trHeight w:val="571"/>
        </w:trPr>
        <w:tc>
          <w:tcPr>
            <w:tcW w:w="629" w:type="dxa"/>
            <w:gridSpan w:val="2"/>
            <w:shd w:val="clear" w:color="auto" w:fill="auto"/>
          </w:tcPr>
          <w:p w14:paraId="603BA5C7"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6B53AA51"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0348 930</w:t>
            </w:r>
          </w:p>
        </w:tc>
        <w:tc>
          <w:tcPr>
            <w:tcW w:w="3245" w:type="dxa"/>
            <w:shd w:val="clear" w:color="auto" w:fill="auto"/>
          </w:tcPr>
          <w:p w14:paraId="03B9DC44"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DN 19 - 20 m, połączenie V 27</w:t>
            </w:r>
          </w:p>
        </w:tc>
      </w:tr>
      <w:tr w:rsidR="005F6E37" w:rsidRPr="00902151" w14:paraId="7CD8CA7C" w14:textId="77777777" w:rsidTr="00584383">
        <w:trPr>
          <w:gridAfter w:val="1"/>
          <w:wAfter w:w="57" w:type="dxa"/>
          <w:trHeight w:val="595"/>
        </w:trPr>
        <w:tc>
          <w:tcPr>
            <w:tcW w:w="629" w:type="dxa"/>
            <w:gridSpan w:val="2"/>
            <w:shd w:val="clear" w:color="auto" w:fill="auto"/>
          </w:tcPr>
          <w:p w14:paraId="2114C0B2"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34312A2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0348 912</w:t>
            </w:r>
          </w:p>
        </w:tc>
        <w:tc>
          <w:tcPr>
            <w:tcW w:w="3245" w:type="dxa"/>
            <w:shd w:val="clear" w:color="auto" w:fill="auto"/>
          </w:tcPr>
          <w:p w14:paraId="5D2C056B"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DN 27 - 10 m, połączenie V 27</w:t>
            </w:r>
          </w:p>
        </w:tc>
      </w:tr>
      <w:tr w:rsidR="005F6E37" w:rsidRPr="00902151" w14:paraId="5AD9D463" w14:textId="77777777" w:rsidTr="00584383">
        <w:trPr>
          <w:gridAfter w:val="1"/>
          <w:wAfter w:w="57" w:type="dxa"/>
          <w:trHeight w:val="514"/>
        </w:trPr>
        <w:tc>
          <w:tcPr>
            <w:tcW w:w="629" w:type="dxa"/>
            <w:gridSpan w:val="2"/>
            <w:shd w:val="clear" w:color="auto" w:fill="auto"/>
          </w:tcPr>
          <w:p w14:paraId="23DCF77A" w14:textId="77777777" w:rsidR="005F6E37" w:rsidRPr="00902151" w:rsidRDefault="005F6E37" w:rsidP="00AB1DB1">
            <w:pPr>
              <w:ind w:left="57" w:right="57"/>
              <w:jc w:val="both"/>
              <w:rPr>
                <w:rFonts w:ascii="Arial" w:hAnsi="Arial" w:cs="Arial"/>
                <w:color w:val="auto"/>
                <w:sz w:val="10"/>
                <w:szCs w:val="10"/>
                <w:lang w:val="pl-PL"/>
              </w:rPr>
            </w:pPr>
          </w:p>
        </w:tc>
        <w:tc>
          <w:tcPr>
            <w:tcW w:w="1224" w:type="dxa"/>
            <w:shd w:val="clear" w:color="auto" w:fill="auto"/>
          </w:tcPr>
          <w:p w14:paraId="6F0EC3A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0348 946</w:t>
            </w:r>
          </w:p>
        </w:tc>
        <w:tc>
          <w:tcPr>
            <w:tcW w:w="3245" w:type="dxa"/>
            <w:shd w:val="clear" w:color="auto" w:fill="auto"/>
          </w:tcPr>
          <w:p w14:paraId="2475EB8A"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Wąż do zaprawy DN 35 - 13.3 m, połączenie V 27</w:t>
            </w:r>
          </w:p>
        </w:tc>
      </w:tr>
      <w:tr w:rsidR="005F6E37" w:rsidRPr="0025659C" w14:paraId="3FFA4B58" w14:textId="77777777" w:rsidTr="00584383">
        <w:trPr>
          <w:trHeight w:val="336"/>
        </w:trPr>
        <w:tc>
          <w:tcPr>
            <w:tcW w:w="605" w:type="dxa"/>
            <w:tcBorders>
              <w:top w:val="single" w:sz="4" w:space="0" w:color="auto"/>
            </w:tcBorders>
            <w:shd w:val="clear" w:color="auto" w:fill="auto"/>
          </w:tcPr>
          <w:p w14:paraId="71B5D03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10</w:t>
            </w:r>
          </w:p>
        </w:tc>
        <w:tc>
          <w:tcPr>
            <w:tcW w:w="1248" w:type="dxa"/>
            <w:gridSpan w:val="2"/>
            <w:tcBorders>
              <w:top w:val="single" w:sz="4" w:space="0" w:color="auto"/>
            </w:tcBorders>
            <w:shd w:val="clear" w:color="auto" w:fill="auto"/>
          </w:tcPr>
          <w:p w14:paraId="6701267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0342 314</w:t>
            </w:r>
          </w:p>
        </w:tc>
        <w:tc>
          <w:tcPr>
            <w:tcW w:w="3302" w:type="dxa"/>
            <w:gridSpan w:val="2"/>
            <w:tcBorders>
              <w:top w:val="single" w:sz="4" w:space="0" w:color="auto"/>
            </w:tcBorders>
            <w:shd w:val="clear" w:color="auto" w:fill="auto"/>
          </w:tcPr>
          <w:p w14:paraId="322E9441"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Uszczelka łącząca M 27</w:t>
            </w:r>
          </w:p>
        </w:tc>
      </w:tr>
      <w:tr w:rsidR="005F6E37" w:rsidRPr="0025659C" w14:paraId="0DEFD275" w14:textId="77777777" w:rsidTr="00584383">
        <w:trPr>
          <w:trHeight w:val="312"/>
        </w:trPr>
        <w:tc>
          <w:tcPr>
            <w:tcW w:w="605" w:type="dxa"/>
            <w:shd w:val="clear" w:color="auto" w:fill="auto"/>
          </w:tcPr>
          <w:p w14:paraId="00293E9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11</w:t>
            </w:r>
          </w:p>
        </w:tc>
        <w:tc>
          <w:tcPr>
            <w:tcW w:w="1248" w:type="dxa"/>
            <w:gridSpan w:val="2"/>
            <w:shd w:val="clear" w:color="auto" w:fill="auto"/>
          </w:tcPr>
          <w:p w14:paraId="4954107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2337 672</w:t>
            </w:r>
          </w:p>
        </w:tc>
        <w:tc>
          <w:tcPr>
            <w:tcW w:w="3302" w:type="dxa"/>
            <w:gridSpan w:val="2"/>
            <w:shd w:val="clear" w:color="auto" w:fill="auto"/>
          </w:tcPr>
          <w:p w14:paraId="39084946"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Wygięta głowica rozpylająca</w:t>
            </w:r>
          </w:p>
        </w:tc>
      </w:tr>
      <w:tr w:rsidR="005F6E37" w:rsidRPr="0025659C" w14:paraId="4198B0B1" w14:textId="77777777" w:rsidTr="00584383">
        <w:trPr>
          <w:trHeight w:val="307"/>
        </w:trPr>
        <w:tc>
          <w:tcPr>
            <w:tcW w:w="605" w:type="dxa"/>
            <w:shd w:val="clear" w:color="auto" w:fill="auto"/>
          </w:tcPr>
          <w:p w14:paraId="446985AE"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12</w:t>
            </w:r>
          </w:p>
        </w:tc>
        <w:tc>
          <w:tcPr>
            <w:tcW w:w="1248" w:type="dxa"/>
            <w:gridSpan w:val="2"/>
            <w:shd w:val="clear" w:color="auto" w:fill="auto"/>
          </w:tcPr>
          <w:p w14:paraId="1F3A406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0342 916</w:t>
            </w:r>
          </w:p>
        </w:tc>
        <w:tc>
          <w:tcPr>
            <w:tcW w:w="3302" w:type="dxa"/>
            <w:gridSpan w:val="2"/>
            <w:shd w:val="clear" w:color="auto" w:fill="auto"/>
          </w:tcPr>
          <w:p w14:paraId="18C46663"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Igła czyszcząca</w:t>
            </w:r>
          </w:p>
        </w:tc>
      </w:tr>
      <w:tr w:rsidR="005F6E37" w:rsidRPr="0025659C" w14:paraId="0B31EC4F" w14:textId="77777777" w:rsidTr="00584383">
        <w:trPr>
          <w:trHeight w:val="307"/>
        </w:trPr>
        <w:tc>
          <w:tcPr>
            <w:tcW w:w="605" w:type="dxa"/>
            <w:shd w:val="clear" w:color="auto" w:fill="auto"/>
          </w:tcPr>
          <w:p w14:paraId="19BF502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13</w:t>
            </w:r>
          </w:p>
        </w:tc>
        <w:tc>
          <w:tcPr>
            <w:tcW w:w="1248" w:type="dxa"/>
            <w:gridSpan w:val="2"/>
            <w:shd w:val="clear" w:color="auto" w:fill="auto"/>
          </w:tcPr>
          <w:p w14:paraId="5B7246C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0342 330</w:t>
            </w:r>
          </w:p>
        </w:tc>
        <w:tc>
          <w:tcPr>
            <w:tcW w:w="3302" w:type="dxa"/>
            <w:gridSpan w:val="2"/>
            <w:shd w:val="clear" w:color="auto" w:fill="auto"/>
          </w:tcPr>
          <w:p w14:paraId="4A110D24"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Kula czyszcząca dla DN 19</w:t>
            </w:r>
          </w:p>
        </w:tc>
      </w:tr>
      <w:tr w:rsidR="005F6E37" w:rsidRPr="0025659C" w14:paraId="565CDC5C" w14:textId="77777777" w:rsidTr="00584383">
        <w:trPr>
          <w:trHeight w:val="312"/>
        </w:trPr>
        <w:tc>
          <w:tcPr>
            <w:tcW w:w="605" w:type="dxa"/>
            <w:shd w:val="clear" w:color="auto" w:fill="auto"/>
          </w:tcPr>
          <w:p w14:paraId="15433817" w14:textId="77777777" w:rsidR="005F6E37" w:rsidRPr="0025659C" w:rsidRDefault="005F6E37" w:rsidP="00AB1DB1">
            <w:pPr>
              <w:ind w:left="57" w:right="57"/>
              <w:jc w:val="both"/>
              <w:rPr>
                <w:rFonts w:ascii="Arial" w:hAnsi="Arial" w:cs="Arial"/>
                <w:color w:val="auto"/>
                <w:sz w:val="10"/>
                <w:szCs w:val="10"/>
              </w:rPr>
            </w:pPr>
          </w:p>
        </w:tc>
        <w:tc>
          <w:tcPr>
            <w:tcW w:w="1248" w:type="dxa"/>
            <w:gridSpan w:val="2"/>
            <w:shd w:val="clear" w:color="auto" w:fill="auto"/>
          </w:tcPr>
          <w:p w14:paraId="4ECB965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0342 331</w:t>
            </w:r>
          </w:p>
        </w:tc>
        <w:tc>
          <w:tcPr>
            <w:tcW w:w="3302" w:type="dxa"/>
            <w:gridSpan w:val="2"/>
            <w:shd w:val="clear" w:color="auto" w:fill="auto"/>
          </w:tcPr>
          <w:p w14:paraId="73531BC2"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Kula czyszcząca dla DN 27</w:t>
            </w:r>
          </w:p>
        </w:tc>
      </w:tr>
      <w:tr w:rsidR="005F6E37" w:rsidRPr="0025659C" w14:paraId="0719D48F" w14:textId="77777777" w:rsidTr="00584383">
        <w:trPr>
          <w:trHeight w:val="307"/>
        </w:trPr>
        <w:tc>
          <w:tcPr>
            <w:tcW w:w="605" w:type="dxa"/>
            <w:shd w:val="clear" w:color="auto" w:fill="auto"/>
          </w:tcPr>
          <w:p w14:paraId="437E8B11" w14:textId="77777777" w:rsidR="005F6E37" w:rsidRPr="0025659C" w:rsidRDefault="005F6E37" w:rsidP="00AB1DB1">
            <w:pPr>
              <w:ind w:left="57" w:right="57"/>
              <w:jc w:val="both"/>
              <w:rPr>
                <w:rFonts w:ascii="Arial" w:hAnsi="Arial" w:cs="Arial"/>
                <w:color w:val="auto"/>
                <w:sz w:val="10"/>
                <w:szCs w:val="10"/>
              </w:rPr>
            </w:pPr>
          </w:p>
        </w:tc>
        <w:tc>
          <w:tcPr>
            <w:tcW w:w="1248" w:type="dxa"/>
            <w:gridSpan w:val="2"/>
            <w:shd w:val="clear" w:color="auto" w:fill="auto"/>
          </w:tcPr>
          <w:p w14:paraId="68A9D640"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0342 332</w:t>
            </w:r>
          </w:p>
        </w:tc>
        <w:tc>
          <w:tcPr>
            <w:tcW w:w="3302" w:type="dxa"/>
            <w:gridSpan w:val="2"/>
            <w:shd w:val="clear" w:color="auto" w:fill="auto"/>
          </w:tcPr>
          <w:p w14:paraId="568D559A"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Kula czyszcząca dla DN 35</w:t>
            </w:r>
          </w:p>
        </w:tc>
      </w:tr>
      <w:tr w:rsidR="005F6E37" w:rsidRPr="00902151" w14:paraId="6299C735" w14:textId="77777777" w:rsidTr="00584383">
        <w:trPr>
          <w:trHeight w:val="547"/>
        </w:trPr>
        <w:tc>
          <w:tcPr>
            <w:tcW w:w="605" w:type="dxa"/>
            <w:shd w:val="clear" w:color="auto" w:fill="auto"/>
          </w:tcPr>
          <w:p w14:paraId="04FC1CBD"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14</w:t>
            </w:r>
          </w:p>
        </w:tc>
        <w:tc>
          <w:tcPr>
            <w:tcW w:w="1248" w:type="dxa"/>
            <w:gridSpan w:val="2"/>
            <w:shd w:val="clear" w:color="auto" w:fill="auto"/>
          </w:tcPr>
          <w:p w14:paraId="56E72745"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0342 329</w:t>
            </w:r>
          </w:p>
        </w:tc>
        <w:tc>
          <w:tcPr>
            <w:tcW w:w="3302" w:type="dxa"/>
            <w:gridSpan w:val="2"/>
            <w:shd w:val="clear" w:color="auto" w:fill="auto"/>
          </w:tcPr>
          <w:p w14:paraId="7CDA6D23"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Szczotka do butelek do czyszczenia wnętrza modułu wylotowego i lancy natryskowej</w:t>
            </w:r>
          </w:p>
        </w:tc>
      </w:tr>
      <w:tr w:rsidR="005F6E37" w:rsidRPr="00902151" w14:paraId="3A918758" w14:textId="77777777" w:rsidTr="00584383">
        <w:trPr>
          <w:trHeight w:val="317"/>
        </w:trPr>
        <w:tc>
          <w:tcPr>
            <w:tcW w:w="605" w:type="dxa"/>
            <w:shd w:val="clear" w:color="auto" w:fill="auto"/>
          </w:tcPr>
          <w:p w14:paraId="407C20E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15</w:t>
            </w:r>
          </w:p>
        </w:tc>
        <w:tc>
          <w:tcPr>
            <w:tcW w:w="1248" w:type="dxa"/>
            <w:gridSpan w:val="2"/>
            <w:shd w:val="clear" w:color="auto" w:fill="auto"/>
          </w:tcPr>
          <w:p w14:paraId="750655C4"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9992 824</w:t>
            </w:r>
          </w:p>
        </w:tc>
        <w:tc>
          <w:tcPr>
            <w:tcW w:w="3302" w:type="dxa"/>
            <w:gridSpan w:val="2"/>
            <w:shd w:val="clear" w:color="auto" w:fill="auto"/>
          </w:tcPr>
          <w:p w14:paraId="0F152DFA"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Środek poślizgowy do pompy 500 ml</w:t>
            </w:r>
          </w:p>
        </w:tc>
      </w:tr>
      <w:tr w:rsidR="005F6E37" w:rsidRPr="0025659C" w14:paraId="1264619F" w14:textId="77777777" w:rsidTr="00584383">
        <w:trPr>
          <w:trHeight w:val="298"/>
        </w:trPr>
        <w:tc>
          <w:tcPr>
            <w:tcW w:w="605" w:type="dxa"/>
            <w:shd w:val="clear" w:color="auto" w:fill="auto"/>
          </w:tcPr>
          <w:p w14:paraId="7C02054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16</w:t>
            </w:r>
          </w:p>
        </w:tc>
        <w:tc>
          <w:tcPr>
            <w:tcW w:w="1248" w:type="dxa"/>
            <w:gridSpan w:val="2"/>
            <w:shd w:val="clear" w:color="auto" w:fill="auto"/>
          </w:tcPr>
          <w:p w14:paraId="749215A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0342 215</w:t>
            </w:r>
          </w:p>
        </w:tc>
        <w:tc>
          <w:tcPr>
            <w:tcW w:w="3302" w:type="dxa"/>
            <w:gridSpan w:val="2"/>
            <w:shd w:val="clear" w:color="auto" w:fill="auto"/>
          </w:tcPr>
          <w:p w14:paraId="2355171C"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Uchwyt na wąż</w:t>
            </w:r>
          </w:p>
        </w:tc>
      </w:tr>
      <w:tr w:rsidR="005F6E37" w:rsidRPr="0025659C" w14:paraId="56620A94" w14:textId="77777777" w:rsidTr="00584383">
        <w:trPr>
          <w:trHeight w:val="326"/>
        </w:trPr>
        <w:tc>
          <w:tcPr>
            <w:tcW w:w="605" w:type="dxa"/>
            <w:shd w:val="clear" w:color="auto" w:fill="auto"/>
          </w:tcPr>
          <w:p w14:paraId="3001B913"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17</w:t>
            </w:r>
          </w:p>
        </w:tc>
        <w:tc>
          <w:tcPr>
            <w:tcW w:w="1248" w:type="dxa"/>
            <w:gridSpan w:val="2"/>
            <w:shd w:val="clear" w:color="auto" w:fill="auto"/>
          </w:tcPr>
          <w:p w14:paraId="4D25DD1A"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0342 241</w:t>
            </w:r>
          </w:p>
        </w:tc>
        <w:tc>
          <w:tcPr>
            <w:tcW w:w="3302" w:type="dxa"/>
            <w:gridSpan w:val="2"/>
            <w:shd w:val="clear" w:color="auto" w:fill="auto"/>
          </w:tcPr>
          <w:p w14:paraId="40A0080F"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Adapter czyszczący M 27 - GK</w:t>
            </w:r>
          </w:p>
        </w:tc>
      </w:tr>
      <w:tr w:rsidR="005F6E37" w:rsidRPr="0025659C" w14:paraId="090473DF" w14:textId="77777777" w:rsidTr="00584383">
        <w:trPr>
          <w:trHeight w:val="312"/>
        </w:trPr>
        <w:tc>
          <w:tcPr>
            <w:tcW w:w="605" w:type="dxa"/>
            <w:shd w:val="clear" w:color="auto" w:fill="auto"/>
          </w:tcPr>
          <w:p w14:paraId="0A3CB586" w14:textId="77777777" w:rsidR="005F6E37" w:rsidRPr="0025659C" w:rsidRDefault="005F6E37" w:rsidP="00AB1DB1">
            <w:pPr>
              <w:ind w:left="57" w:right="57"/>
              <w:jc w:val="both"/>
              <w:rPr>
                <w:rFonts w:ascii="Arial" w:hAnsi="Arial" w:cs="Arial"/>
                <w:color w:val="auto"/>
                <w:sz w:val="10"/>
                <w:szCs w:val="10"/>
              </w:rPr>
            </w:pPr>
          </w:p>
        </w:tc>
        <w:tc>
          <w:tcPr>
            <w:tcW w:w="1248" w:type="dxa"/>
            <w:gridSpan w:val="2"/>
            <w:shd w:val="clear" w:color="auto" w:fill="auto"/>
          </w:tcPr>
          <w:p w14:paraId="560C7C6B"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0348 948</w:t>
            </w:r>
          </w:p>
        </w:tc>
        <w:tc>
          <w:tcPr>
            <w:tcW w:w="3302" w:type="dxa"/>
            <w:gridSpan w:val="2"/>
            <w:shd w:val="clear" w:color="auto" w:fill="auto"/>
          </w:tcPr>
          <w:p w14:paraId="380DEB30" w14:textId="77777777" w:rsidR="005F6E37" w:rsidRPr="0025659C" w:rsidRDefault="005F6E37" w:rsidP="00AB1DB1">
            <w:pPr>
              <w:ind w:left="57" w:right="57"/>
              <w:rPr>
                <w:rFonts w:ascii="Arial" w:eastAsia="Arial" w:hAnsi="Arial" w:cs="Arial"/>
                <w:color w:val="auto"/>
                <w:sz w:val="18"/>
                <w:szCs w:val="17"/>
              </w:rPr>
            </w:pPr>
            <w:r>
              <w:rPr>
                <w:rFonts w:ascii="Arial" w:eastAsia="Arial" w:hAnsi="Arial" w:cs="Arial"/>
                <w:color w:val="auto"/>
                <w:sz w:val="18"/>
                <w:szCs w:val="17"/>
                <w:lang w:val="pl"/>
              </w:rPr>
              <w:t>Adapter czyszczący M 35 - GK</w:t>
            </w:r>
          </w:p>
        </w:tc>
      </w:tr>
      <w:tr w:rsidR="005F6E37" w:rsidRPr="00902151" w14:paraId="287D52E5" w14:textId="77777777" w:rsidTr="00584383">
        <w:trPr>
          <w:trHeight w:val="538"/>
        </w:trPr>
        <w:tc>
          <w:tcPr>
            <w:tcW w:w="605" w:type="dxa"/>
            <w:shd w:val="clear" w:color="auto" w:fill="auto"/>
          </w:tcPr>
          <w:p w14:paraId="0ADDE6EA"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18</w:t>
            </w:r>
          </w:p>
        </w:tc>
        <w:tc>
          <w:tcPr>
            <w:tcW w:w="1248" w:type="dxa"/>
            <w:gridSpan w:val="2"/>
            <w:shd w:val="clear" w:color="auto" w:fill="auto"/>
          </w:tcPr>
          <w:p w14:paraId="7DF05B9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2311 921</w:t>
            </w:r>
          </w:p>
        </w:tc>
        <w:tc>
          <w:tcPr>
            <w:tcW w:w="3302" w:type="dxa"/>
            <w:gridSpan w:val="2"/>
            <w:shd w:val="clear" w:color="auto" w:fill="auto"/>
          </w:tcPr>
          <w:p w14:paraId="08F7E0F2"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Sprężarka VKM 592, 230 V~, 50 </w:t>
            </w:r>
            <w:proofErr w:type="spellStart"/>
            <w:r>
              <w:rPr>
                <w:rFonts w:ascii="Arial" w:eastAsia="Arial" w:hAnsi="Arial" w:cs="Arial"/>
                <w:color w:val="auto"/>
                <w:sz w:val="18"/>
                <w:szCs w:val="17"/>
                <w:lang w:val="pl"/>
              </w:rPr>
              <w:t>Hz</w:t>
            </w:r>
            <w:proofErr w:type="spellEnd"/>
            <w:r>
              <w:rPr>
                <w:rFonts w:ascii="Arial" w:eastAsia="Arial" w:hAnsi="Arial" w:cs="Arial"/>
                <w:color w:val="auto"/>
                <w:sz w:val="18"/>
                <w:szCs w:val="17"/>
                <w:lang w:val="pl"/>
              </w:rPr>
              <w:t>, siła zasysania 590 l/min</w:t>
            </w:r>
          </w:p>
        </w:tc>
      </w:tr>
      <w:tr w:rsidR="005F6E37" w:rsidRPr="00902151" w14:paraId="0DA24926" w14:textId="77777777" w:rsidTr="00584383">
        <w:trPr>
          <w:trHeight w:val="547"/>
        </w:trPr>
        <w:tc>
          <w:tcPr>
            <w:tcW w:w="605" w:type="dxa"/>
            <w:shd w:val="clear" w:color="auto" w:fill="auto"/>
          </w:tcPr>
          <w:p w14:paraId="6AE1F0C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19</w:t>
            </w:r>
          </w:p>
        </w:tc>
        <w:tc>
          <w:tcPr>
            <w:tcW w:w="1248" w:type="dxa"/>
            <w:gridSpan w:val="2"/>
            <w:shd w:val="clear" w:color="auto" w:fill="auto"/>
          </w:tcPr>
          <w:p w14:paraId="78DE2CF2"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2337 718</w:t>
            </w:r>
          </w:p>
        </w:tc>
        <w:tc>
          <w:tcPr>
            <w:tcW w:w="3302" w:type="dxa"/>
            <w:gridSpan w:val="2"/>
            <w:shd w:val="clear" w:color="auto" w:fill="auto"/>
          </w:tcPr>
          <w:p w14:paraId="7E6F4475"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Sprężarka C330, 230 V~, 50 </w:t>
            </w:r>
            <w:proofErr w:type="spellStart"/>
            <w:r>
              <w:rPr>
                <w:rFonts w:ascii="Arial" w:eastAsia="Arial" w:hAnsi="Arial" w:cs="Arial"/>
                <w:color w:val="auto"/>
                <w:sz w:val="18"/>
                <w:szCs w:val="17"/>
                <w:lang w:val="pl"/>
              </w:rPr>
              <w:t>Hz</w:t>
            </w:r>
            <w:proofErr w:type="spellEnd"/>
            <w:r>
              <w:rPr>
                <w:rFonts w:ascii="Arial" w:eastAsia="Arial" w:hAnsi="Arial" w:cs="Arial"/>
                <w:color w:val="auto"/>
                <w:sz w:val="18"/>
                <w:szCs w:val="17"/>
                <w:lang w:val="pl"/>
              </w:rPr>
              <w:t>, siła zasysania 330 l/min</w:t>
            </w:r>
          </w:p>
        </w:tc>
      </w:tr>
      <w:tr w:rsidR="005F6E37" w:rsidRPr="00902151" w14:paraId="40ECA8EC" w14:textId="77777777" w:rsidTr="00584383">
        <w:trPr>
          <w:trHeight w:val="562"/>
        </w:trPr>
        <w:tc>
          <w:tcPr>
            <w:tcW w:w="605" w:type="dxa"/>
            <w:shd w:val="clear" w:color="auto" w:fill="auto"/>
          </w:tcPr>
          <w:p w14:paraId="25DCE809"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20</w:t>
            </w:r>
          </w:p>
        </w:tc>
        <w:tc>
          <w:tcPr>
            <w:tcW w:w="1248" w:type="dxa"/>
            <w:gridSpan w:val="2"/>
            <w:shd w:val="clear" w:color="auto" w:fill="auto"/>
          </w:tcPr>
          <w:p w14:paraId="26BE61B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2311 692</w:t>
            </w:r>
          </w:p>
        </w:tc>
        <w:tc>
          <w:tcPr>
            <w:tcW w:w="3302" w:type="dxa"/>
            <w:gridSpan w:val="2"/>
            <w:shd w:val="clear" w:color="auto" w:fill="auto"/>
          </w:tcPr>
          <w:p w14:paraId="70B73EAF"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Przewód sterujący dla automatycznej lancy natryskowej 14 m (brak zdjęcia)</w:t>
            </w:r>
          </w:p>
        </w:tc>
      </w:tr>
      <w:tr w:rsidR="005F6E37" w:rsidRPr="00902151" w14:paraId="081DFA07" w14:textId="77777777" w:rsidTr="00584383">
        <w:trPr>
          <w:trHeight w:val="518"/>
        </w:trPr>
        <w:tc>
          <w:tcPr>
            <w:tcW w:w="605" w:type="dxa"/>
            <w:shd w:val="clear" w:color="auto" w:fill="auto"/>
          </w:tcPr>
          <w:p w14:paraId="52194E8F"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21</w:t>
            </w:r>
          </w:p>
        </w:tc>
        <w:tc>
          <w:tcPr>
            <w:tcW w:w="1248" w:type="dxa"/>
            <w:gridSpan w:val="2"/>
            <w:shd w:val="clear" w:color="auto" w:fill="auto"/>
          </w:tcPr>
          <w:p w14:paraId="2FE7A236" w14:textId="77777777" w:rsidR="005F6E37" w:rsidRPr="0025659C" w:rsidRDefault="005F6E37" w:rsidP="00AB1DB1">
            <w:pPr>
              <w:ind w:left="57" w:right="57"/>
              <w:rPr>
                <w:rFonts w:ascii="Arial" w:eastAsia="Arial" w:hAnsi="Arial" w:cs="Arial"/>
                <w:color w:val="auto"/>
                <w:sz w:val="17"/>
                <w:szCs w:val="17"/>
              </w:rPr>
            </w:pPr>
            <w:r>
              <w:rPr>
                <w:rFonts w:ascii="Arial" w:eastAsia="Arial" w:hAnsi="Arial" w:cs="Arial"/>
                <w:color w:val="auto"/>
                <w:sz w:val="18"/>
                <w:szCs w:val="17"/>
                <w:lang w:val="pl"/>
              </w:rPr>
              <w:t>2312136</w:t>
            </w:r>
          </w:p>
        </w:tc>
        <w:tc>
          <w:tcPr>
            <w:tcW w:w="3302" w:type="dxa"/>
            <w:gridSpan w:val="2"/>
            <w:shd w:val="clear" w:color="auto" w:fill="auto"/>
          </w:tcPr>
          <w:p w14:paraId="6446B86C" w14:textId="77777777" w:rsidR="005F6E37" w:rsidRPr="00902151" w:rsidRDefault="005F6E37" w:rsidP="00AB1DB1">
            <w:pPr>
              <w:ind w:left="57" w:right="57"/>
              <w:rPr>
                <w:rFonts w:ascii="Arial" w:eastAsia="Arial" w:hAnsi="Arial" w:cs="Arial"/>
                <w:color w:val="auto"/>
                <w:sz w:val="18"/>
                <w:szCs w:val="17"/>
                <w:lang w:val="pl-PL"/>
              </w:rPr>
            </w:pPr>
            <w:r>
              <w:rPr>
                <w:rFonts w:ascii="Arial" w:eastAsia="Arial" w:hAnsi="Arial" w:cs="Arial"/>
                <w:color w:val="auto"/>
                <w:sz w:val="18"/>
                <w:szCs w:val="17"/>
                <w:lang w:val="pl"/>
              </w:rPr>
              <w:t xml:space="preserve">Smar do węża do zaprawy (masa do tapet </w:t>
            </w:r>
            <w:proofErr w:type="spellStart"/>
            <w:r>
              <w:rPr>
                <w:rFonts w:ascii="Arial" w:eastAsia="Arial" w:hAnsi="Arial" w:cs="Arial"/>
                <w:color w:val="auto"/>
                <w:sz w:val="18"/>
                <w:szCs w:val="17"/>
                <w:lang w:val="pl"/>
              </w:rPr>
              <w:t>Metylan</w:t>
            </w:r>
            <w:proofErr w:type="spellEnd"/>
            <w:r>
              <w:rPr>
                <w:rFonts w:ascii="Arial" w:eastAsia="Arial" w:hAnsi="Arial" w:cs="Arial"/>
                <w:color w:val="auto"/>
                <w:sz w:val="18"/>
                <w:szCs w:val="17"/>
                <w:lang w:val="pl"/>
              </w:rPr>
              <w:t>) 125g (bez rysunku)</w:t>
            </w:r>
          </w:p>
        </w:tc>
      </w:tr>
    </w:tbl>
    <w:p w14:paraId="010D9C83" w14:textId="77777777" w:rsidR="005F6E37" w:rsidRPr="00902151" w:rsidRDefault="005F6E37" w:rsidP="00584383">
      <w:pPr>
        <w:rPr>
          <w:lang w:val="pl-PL"/>
        </w:rPr>
      </w:pPr>
    </w:p>
    <w:p w14:paraId="023A0963" w14:textId="77777777" w:rsidR="00584383" w:rsidRPr="00902151" w:rsidRDefault="00584383" w:rsidP="00584383">
      <w:pPr>
        <w:rPr>
          <w:lang w:val="pl-PL"/>
        </w:rPr>
        <w:sectPr w:rsidR="00584383" w:rsidRPr="00902151" w:rsidSect="00AB1DB1">
          <w:headerReference w:type="even" r:id="rId95"/>
          <w:pgSz w:w="11909" w:h="16834" w:code="9"/>
          <w:pgMar w:top="2552" w:right="567" w:bottom="1814" w:left="794" w:header="850" w:footer="567" w:gutter="0"/>
          <w:cols w:num="2" w:space="454"/>
          <w:noEndnote/>
          <w:docGrid w:linePitch="360"/>
        </w:sectPr>
      </w:pPr>
    </w:p>
    <w:p w14:paraId="0786CC7F" w14:textId="77777777" w:rsidR="005F6E37" w:rsidRPr="0025659C" w:rsidRDefault="005F6E37" w:rsidP="00D62ACC">
      <w:pPr>
        <w:jc w:val="both"/>
        <w:rPr>
          <w:rFonts w:ascii="Arial" w:eastAsia="Arial" w:hAnsi="Arial" w:cs="Arial"/>
          <w:b/>
          <w:bCs/>
          <w:color w:val="auto"/>
          <w:sz w:val="20"/>
          <w:szCs w:val="21"/>
        </w:rPr>
      </w:pPr>
      <w:r>
        <w:rPr>
          <w:rFonts w:ascii="Arial" w:eastAsia="Arial" w:hAnsi="Arial" w:cs="Arial"/>
          <w:b/>
          <w:bCs/>
          <w:color w:val="auto"/>
          <w:sz w:val="20"/>
          <w:szCs w:val="21"/>
          <w:lang w:val="pl"/>
        </w:rPr>
        <w:lastRenderedPageBreak/>
        <w:t xml:space="preserve">Elementy uzupełniające </w:t>
      </w:r>
      <w:proofErr w:type="spellStart"/>
      <w:r>
        <w:rPr>
          <w:rFonts w:ascii="Arial" w:eastAsia="Arial" w:hAnsi="Arial" w:cs="Arial"/>
          <w:b/>
          <w:bCs/>
          <w:color w:val="auto"/>
          <w:sz w:val="20"/>
          <w:szCs w:val="21"/>
          <w:lang w:val="pl"/>
        </w:rPr>
        <w:t>PlastCoat</w:t>
      </w:r>
      <w:proofErr w:type="spellEnd"/>
      <w:r>
        <w:rPr>
          <w:rFonts w:ascii="Arial" w:eastAsia="Arial" w:hAnsi="Arial" w:cs="Arial"/>
          <w:b/>
          <w:bCs/>
          <w:color w:val="auto"/>
          <w:sz w:val="20"/>
          <w:szCs w:val="21"/>
          <w:lang w:val="pl"/>
        </w:rPr>
        <w:t xml:space="preserve"> 1030 ilustracja</w:t>
      </w:r>
    </w:p>
    <w:p w14:paraId="595FE595" w14:textId="77777777" w:rsidR="005F6E37" w:rsidRPr="0025659C" w:rsidRDefault="005F6E37" w:rsidP="00DE6DA4">
      <w:pPr>
        <w:spacing w:before="120" w:after="240"/>
        <w:jc w:val="both"/>
        <w:rPr>
          <w:rFonts w:ascii="Arial" w:hAnsi="Arial" w:cs="Arial"/>
          <w:color w:val="auto"/>
          <w:sz w:val="2"/>
          <w:szCs w:val="2"/>
        </w:rPr>
      </w:pPr>
      <w:r>
        <w:rPr>
          <w:rFonts w:ascii="Arial" w:hAnsi="Arial" w:cs="Arial"/>
          <w:noProof/>
          <w:color w:val="auto"/>
          <w:lang w:val="pl-PL" w:eastAsia="pl-PL" w:bidi="ar-SA"/>
        </w:rPr>
        <w:drawing>
          <wp:inline distT="0" distB="0" distL="0" distR="0" wp14:anchorId="4A7DA9F8" wp14:editId="51EE6D34">
            <wp:extent cx="6734755" cy="7687612"/>
            <wp:effectExtent l="19050" t="0" r="8945" b="0"/>
            <wp:docPr id="253" name="Obraz 25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20"/>
                    <pic:cNvPicPr>
                      <a:picLocks noChangeAspect="1" noChangeArrowheads="1"/>
                    </pic:cNvPicPr>
                  </pic:nvPicPr>
                  <pic:blipFill>
                    <a:blip r:embed="rId96" cstate="print"/>
                    <a:srcRect/>
                    <a:stretch>
                      <a:fillRect/>
                    </a:stretch>
                  </pic:blipFill>
                  <pic:spPr bwMode="auto">
                    <a:xfrm>
                      <a:off x="0" y="0"/>
                      <a:ext cx="6738457" cy="7691838"/>
                    </a:xfrm>
                    <a:prstGeom prst="rect">
                      <a:avLst/>
                    </a:prstGeom>
                    <a:noFill/>
                    <a:ln w="9525">
                      <a:noFill/>
                      <a:miter lim="800000"/>
                      <a:headEnd/>
                      <a:tailEnd/>
                    </a:ln>
                  </pic:spPr>
                </pic:pic>
              </a:graphicData>
            </a:graphic>
          </wp:inline>
        </w:drawing>
      </w:r>
    </w:p>
    <w:p w14:paraId="4EF77498" w14:textId="77777777" w:rsidR="00584383" w:rsidRPr="0025659C" w:rsidRDefault="00584383" w:rsidP="00584383">
      <w:pPr>
        <w:sectPr w:rsidR="00584383" w:rsidRPr="0025659C" w:rsidSect="00584383">
          <w:headerReference w:type="default" r:id="rId97"/>
          <w:pgSz w:w="11909" w:h="16834" w:code="9"/>
          <w:pgMar w:top="2552" w:right="567" w:bottom="1814" w:left="794" w:header="850" w:footer="567" w:gutter="0"/>
          <w:cols w:space="454"/>
          <w:noEndnote/>
          <w:docGrid w:linePitch="360"/>
        </w:sectPr>
      </w:pPr>
    </w:p>
    <w:p w14:paraId="0640C86F" w14:textId="77777777" w:rsidR="005F6E37" w:rsidRPr="00902151" w:rsidRDefault="005F6E37" w:rsidP="0025659C">
      <w:pPr>
        <w:pStyle w:val="Spistreciost"/>
        <w:spacing w:before="0"/>
        <w:rPr>
          <w:lang w:val="pl-PL"/>
        </w:rPr>
      </w:pPr>
      <w:bookmarkStart w:id="80" w:name="bookmark36"/>
      <w:bookmarkStart w:id="81" w:name="_Toc477432146"/>
      <w:r>
        <w:rPr>
          <w:lang w:val="pl"/>
        </w:rPr>
        <w:lastRenderedPageBreak/>
        <w:t>TESTOWANIE AGREGATU DO ZAPRAW</w:t>
      </w:r>
      <w:bookmarkEnd w:id="80"/>
      <w:bookmarkEnd w:id="81"/>
    </w:p>
    <w:p w14:paraId="7E55FC4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 przyczyn związanych z bezpieczeństwem zalecamy, aby urządzenie było sprawdzane przez specjalistę stosownie do potrzeb, ale co najmniej raz na 12 miesięcy w celu zapewnienia, by urządzenie mogło działać dalej bezpiecznie.</w:t>
      </w:r>
    </w:p>
    <w:p w14:paraId="43BCF5B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W przypadku niewykorzystywanych urządzeń, kontrolę można odłożyć do chwili następnego uruchomienia.</w:t>
      </w:r>
    </w:p>
    <w:p w14:paraId="432BE62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Wszystkie (potencjalnie niezgodne) krajowe regulacje w zakresie kontroli i konserwacji muszą również być przestrzegane.</w:t>
      </w:r>
    </w:p>
    <w:p w14:paraId="0629D44B" w14:textId="77777777" w:rsidR="005F6E37" w:rsidRPr="00902151" w:rsidRDefault="005F6E37" w:rsidP="0025659C">
      <w:pPr>
        <w:spacing w:after="360"/>
        <w:jc w:val="both"/>
        <w:rPr>
          <w:rFonts w:ascii="Arial" w:eastAsia="Arial" w:hAnsi="Arial" w:cs="Arial"/>
          <w:color w:val="auto"/>
          <w:sz w:val="18"/>
          <w:szCs w:val="17"/>
          <w:lang w:val="pl-PL"/>
        </w:rPr>
      </w:pPr>
      <w:r>
        <w:rPr>
          <w:rFonts w:ascii="Arial" w:eastAsia="Arial" w:hAnsi="Arial" w:cs="Arial"/>
          <w:color w:val="auto"/>
          <w:sz w:val="18"/>
          <w:szCs w:val="17"/>
          <w:lang w:val="pl"/>
        </w:rPr>
        <w:t>Jeśli masz jakieś pytania, skontaktuj się z działem serwisu Wagner.</w:t>
      </w:r>
    </w:p>
    <w:p w14:paraId="0DC1FE77" w14:textId="77777777" w:rsidR="005F6E37" w:rsidRPr="00902151" w:rsidRDefault="005F6E37" w:rsidP="0025659C">
      <w:pPr>
        <w:pStyle w:val="Spistreciost"/>
        <w:rPr>
          <w:lang w:val="pl-PL"/>
        </w:rPr>
      </w:pPr>
      <w:bookmarkStart w:id="82" w:name="bookmark37"/>
      <w:bookmarkStart w:id="83" w:name="_Toc477432147"/>
      <w:r>
        <w:rPr>
          <w:lang w:val="pl"/>
        </w:rPr>
        <w:t>UWAGI DOTYCZĄCE UTYLIZACJI</w:t>
      </w:r>
      <w:bookmarkEnd w:id="82"/>
      <w:bookmarkEnd w:id="83"/>
    </w:p>
    <w:p w14:paraId="664BDE1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Zgodnie z zapisami Dyrektywy 2002/96/WE w sprawie zużytego sprzętu elektrotechnicznego oraz jej wdrożeniem w przepisach krajowych, produkt ten nie może być usuwany wraz ze zwykłymi odpadami z gospodarstw domowych, lecz przekazywany do ekologicznego recyklingu.</w:t>
      </w:r>
    </w:p>
    <w:p w14:paraId="07930CEB" w14:textId="77777777" w:rsidR="005F6E37" w:rsidRPr="0025659C" w:rsidRDefault="005F6E37" w:rsidP="00584383">
      <w:pPr>
        <w:spacing w:before="120" w:after="120"/>
        <w:jc w:val="center"/>
        <w:rPr>
          <w:rFonts w:ascii="Arial" w:hAnsi="Arial" w:cs="Arial"/>
          <w:color w:val="auto"/>
          <w:sz w:val="2"/>
          <w:szCs w:val="2"/>
        </w:rPr>
      </w:pPr>
      <w:r>
        <w:rPr>
          <w:rFonts w:ascii="Arial" w:hAnsi="Arial" w:cs="Arial"/>
          <w:noProof/>
          <w:color w:val="auto"/>
          <w:lang w:val="pl-PL" w:eastAsia="pl-PL" w:bidi="ar-SA"/>
        </w:rPr>
        <w:drawing>
          <wp:inline distT="0" distB="0" distL="0" distR="0" wp14:anchorId="42E04320" wp14:editId="307BF74C">
            <wp:extent cx="504825" cy="542925"/>
            <wp:effectExtent l="19050" t="0" r="9525" b="0"/>
            <wp:docPr id="254" name="Obraz 25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21"/>
                    <pic:cNvPicPr>
                      <a:picLocks noChangeAspect="1" noChangeArrowheads="1"/>
                    </pic:cNvPicPr>
                  </pic:nvPicPr>
                  <pic:blipFill>
                    <a:blip r:embed="rId98"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p w14:paraId="2F634593" w14:textId="77777777" w:rsidR="005F6E37" w:rsidRPr="00902151" w:rsidRDefault="005F6E37" w:rsidP="0025659C">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Zużyte urządzenie WAGNER zostanie odebrane przez nas lub naszych przedstawicieli i zutylizowane zgodnie z zasadami ochrony środowiska. Prosimy w tym celu skontaktować się z jednym z naszych punktów serwisowych, jednym z naszych przedstawicieli lub bezpośrednio z nami.</w:t>
      </w:r>
    </w:p>
    <w:p w14:paraId="0E70E6B5" w14:textId="77777777" w:rsidR="005F6E37" w:rsidRPr="00902151" w:rsidRDefault="005F6E37" w:rsidP="0025659C">
      <w:pPr>
        <w:pStyle w:val="Spistreciost"/>
        <w:rPr>
          <w:lang w:val="pl-PL"/>
        </w:rPr>
      </w:pPr>
      <w:bookmarkStart w:id="84" w:name="bookmark38"/>
      <w:bookmarkStart w:id="85" w:name="_Toc477432148"/>
      <w:r>
        <w:rPr>
          <w:lang w:val="pl"/>
        </w:rPr>
        <w:t>WAŻNE INFORMACJE DOTYCZĄCE ODPOWIEDZIALNOŚCI ZA PRODUKT</w:t>
      </w:r>
      <w:bookmarkEnd w:id="84"/>
      <w:bookmarkEnd w:id="85"/>
    </w:p>
    <w:p w14:paraId="1C4F5A1D"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Zgodnie z dyrektywą UE, producent odpowiada bez ograniczeń tylko za wady produktów, jeśli wszystkie części pochodzą od producenta lub zostały zatwierdzone przez producenta oraz zostały zamontowane w urządzeniu i są obsługiwane prawidłowo. Jeśli wykorzystywane są akcesoria lub części zamienne pochodzące od stron trzecich, producent jest zwolniony w całości lub części z odpowiedzialności, jeśli wykorzystanie akcesoriów lub części zamiennych od stron trzecich spowodowało defekt produktu. W ekstremalnych wypadkach, odpowiednie władze mogą całkowicie zakazać wykorzystywania całego urządzenia.</w:t>
      </w:r>
    </w:p>
    <w:p w14:paraId="2B40D265" w14:textId="77777777" w:rsidR="005F6E37" w:rsidRPr="00902151" w:rsidRDefault="005F6E37" w:rsidP="00584383">
      <w:pPr>
        <w:spacing w:before="120"/>
        <w:jc w:val="both"/>
        <w:rPr>
          <w:rFonts w:ascii="Arial" w:eastAsia="Arial" w:hAnsi="Arial" w:cs="Arial"/>
          <w:color w:val="auto"/>
          <w:sz w:val="18"/>
          <w:szCs w:val="17"/>
          <w:lang w:val="pl-PL"/>
        </w:rPr>
      </w:pPr>
      <w:r>
        <w:rPr>
          <w:rFonts w:ascii="Arial" w:eastAsia="Arial" w:hAnsi="Arial" w:cs="Arial"/>
          <w:color w:val="auto"/>
          <w:sz w:val="18"/>
          <w:szCs w:val="17"/>
          <w:lang w:val="pl"/>
        </w:rPr>
        <w:t>W przypadku wykorzystywania oryginalnych akcesoriów i części zamiennych WAGNER, gwarantowana jest zgodność ze wszystkimi regulacjami w zakresie bezpieczeństwa.</w:t>
      </w:r>
    </w:p>
    <w:p w14:paraId="70D42795" w14:textId="77777777" w:rsidR="005F6E37" w:rsidRPr="0025659C" w:rsidRDefault="005F6E37" w:rsidP="0025659C">
      <w:pPr>
        <w:pStyle w:val="Spistreciost"/>
      </w:pPr>
      <w:bookmarkStart w:id="86" w:name="bookmark39"/>
      <w:bookmarkStart w:id="87" w:name="_Toc477432149"/>
      <w:r>
        <w:rPr>
          <w:lang w:val="pl"/>
        </w:rPr>
        <w:t>DEKLARACJA GWARANC</w:t>
      </w:r>
      <w:bookmarkEnd w:id="86"/>
      <w:bookmarkEnd w:id="87"/>
      <w:r w:rsidR="002015AF">
        <w:rPr>
          <w:lang w:val="pl"/>
        </w:rPr>
        <w:t>YJNA</w:t>
      </w:r>
    </w:p>
    <w:p w14:paraId="15FF767E" w14:textId="77777777" w:rsidR="005F6E37" w:rsidRPr="0025659C" w:rsidRDefault="005F6E37" w:rsidP="00AB1DB1">
      <w:pPr>
        <w:jc w:val="both"/>
        <w:rPr>
          <w:rFonts w:ascii="Arial" w:eastAsia="Arial" w:hAnsi="Arial" w:cs="Arial"/>
          <w:color w:val="auto"/>
          <w:sz w:val="18"/>
          <w:szCs w:val="17"/>
        </w:rPr>
      </w:pPr>
      <w:r>
        <w:rPr>
          <w:rFonts w:ascii="Arial" w:eastAsia="Arial" w:hAnsi="Arial" w:cs="Arial"/>
          <w:color w:val="auto"/>
          <w:sz w:val="18"/>
          <w:szCs w:val="17"/>
          <w:lang w:val="pl"/>
        </w:rPr>
        <w:t>(Status 01.02.2009)</w:t>
      </w:r>
    </w:p>
    <w:p w14:paraId="047180E4" w14:textId="77777777" w:rsidR="005F6E37" w:rsidRPr="0025659C" w:rsidRDefault="005F6E37" w:rsidP="00584383">
      <w:pPr>
        <w:pStyle w:val="Styl6"/>
      </w:pPr>
      <w:bookmarkStart w:id="88" w:name="bookmark40"/>
      <w:r>
        <w:rPr>
          <w:lang w:val="pl"/>
        </w:rPr>
        <w:t>Zakres gwarancji</w:t>
      </w:r>
      <w:bookmarkEnd w:id="88"/>
    </w:p>
    <w:p w14:paraId="116A5863"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Wszystkie profesjonalne urządzenia Wagner do nakładania koloru (dalej określane jako produkty) są poddawane starannej inspekcji, testowane i podlegają ścisłej kontroli w ramach zapewniania jakości Wagner. Wagner zapewnia rozszerzone </w:t>
      </w:r>
      <w:r>
        <w:rPr>
          <w:rFonts w:ascii="Arial" w:eastAsia="Arial" w:hAnsi="Arial" w:cs="Arial"/>
          <w:color w:val="auto"/>
          <w:sz w:val="18"/>
          <w:szCs w:val="17"/>
          <w:lang w:val="pl"/>
        </w:rPr>
        <w:t xml:space="preserve">gwarancje wyłącznie użytkownikom komercyjnym lub profesjonalnym (dalej określanym jako „klienci”), którzy zakupili produkt w autoryzowanym, specjalistycznym punkcie, i odnoszą się do produktów wymienionych dla danego klienta w Internecie na stronie </w:t>
      </w:r>
      <w:hyperlink r:id="rId99" w:history="1">
        <w:r>
          <w:rPr>
            <w:rFonts w:ascii="Arial" w:eastAsia="Arial" w:hAnsi="Arial" w:cs="Arial"/>
            <w:color w:val="auto"/>
            <w:sz w:val="18"/>
            <w:szCs w:val="17"/>
            <w:u w:val="single"/>
            <w:lang w:val="pl"/>
          </w:rPr>
          <w:t>www.wagner-group.com/profi-guarantee</w:t>
        </w:r>
      </w:hyperlink>
      <w:r>
        <w:rPr>
          <w:rFonts w:ascii="Arial" w:eastAsia="Arial" w:hAnsi="Arial" w:cs="Arial"/>
          <w:color w:val="auto"/>
          <w:sz w:val="18"/>
          <w:szCs w:val="17"/>
          <w:lang w:val="pl"/>
        </w:rPr>
        <w:t>.</w:t>
      </w:r>
    </w:p>
    <w:p w14:paraId="37CD923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Gwarancja ta nie m wpływu na roszczenia kupującego w zakresie odpowiedzialności za defekty wysuwane na podstawie umowy zakupu zawartej ze sprzedającym, jak również na podstawie praw ustawowych.</w:t>
      </w:r>
    </w:p>
    <w:p w14:paraId="646F80C0"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W ramach gwarancji podejmujemy decyzję, czy wymienić lub naprawić produkt lub jego indywidualne części, czy odebrać urządzenie i zwrócić cenę zakupu. Za koszty materiałów i godzin roboczych odpowiada Wagner. Wymienione produkty lub części staja się naszą własnością.</w:t>
      </w:r>
    </w:p>
    <w:p w14:paraId="24AB431B" w14:textId="77777777" w:rsidR="005F6E37" w:rsidRPr="0025659C" w:rsidRDefault="005F6E37" w:rsidP="00584383">
      <w:pPr>
        <w:pStyle w:val="Styl6"/>
      </w:pPr>
      <w:bookmarkStart w:id="89" w:name="bookmark41"/>
      <w:r>
        <w:rPr>
          <w:lang w:val="pl"/>
        </w:rPr>
        <w:t>Okres gwarancji i rejestracja</w:t>
      </w:r>
      <w:bookmarkEnd w:id="89"/>
    </w:p>
    <w:p w14:paraId="593A383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Okres gwarancji wynosi 36 miesięcy. W przypadku wykorzystania przemysłowego lub równoważnego mu zużycia, takiego jak w szczególności praca zmianowa, lub w przypadku wynajmowania urządzenia, okres ten wynosi 12 miesięcy.</w:t>
      </w:r>
    </w:p>
    <w:p w14:paraId="298BE59C"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Systemy napędzane benzyną lub powietrzem również otrzymują gwarancję na okres 12 miesięcy.</w:t>
      </w:r>
    </w:p>
    <w:p w14:paraId="76F451A8"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Okres gwarancji rozpoczyna się w dniu dostarczenia przez autoryzowany specjalistyczny punkt sprzedaży. Decydująca jest data na oryginalnym dokumencie zakupu.</w:t>
      </w:r>
    </w:p>
    <w:p w14:paraId="15ED9EE2"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W przypadku wszystkich produktów dostarczonych do autoryzowanych specjalistycznych punktów sprzedaży od 01.02.2009, okres gwarancji jest wydłużony do 24 miesięcy, pod warunkiem, że nabywca tych urządzeń zarejestruje je zgodnie z następującymi warunkami w ciągu 4 tygodni od dnia dostarczenia przez autoryzowany specjalistyczny punkt sprzedaży.</w:t>
      </w:r>
    </w:p>
    <w:p w14:paraId="57F4F98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Rejestrację może przeprowadzić przez Internet, na stronie </w:t>
      </w:r>
      <w:hyperlink r:id="rId100" w:history="1">
        <w:r>
          <w:rPr>
            <w:rFonts w:ascii="Arial" w:eastAsia="Arial" w:hAnsi="Arial" w:cs="Arial"/>
            <w:color w:val="auto"/>
            <w:sz w:val="18"/>
            <w:szCs w:val="17"/>
            <w:u w:val="single"/>
            <w:lang w:val="pl"/>
          </w:rPr>
          <w:t>www.wagner-group.com/profi-guarantee</w:t>
        </w:r>
      </w:hyperlink>
      <w:r>
        <w:rPr>
          <w:rFonts w:ascii="Arial" w:eastAsia="Arial" w:hAnsi="Arial" w:cs="Arial"/>
          <w:color w:val="auto"/>
          <w:sz w:val="18"/>
          <w:szCs w:val="17"/>
          <w:lang w:val="pl"/>
        </w:rPr>
        <w:t>.</w:t>
      </w:r>
    </w:p>
    <w:p w14:paraId="6C157713"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Certyfikat gwarancji jest ważny jako potwierdzenie, podobnie jak oryginalny dokument zakupu, opatrzony datą zakupu. Rejestracja jest możliwa tylko jeśli kupujący zgadza się na przechowywanie daty wprowadzonej podczas rejestracji.</w:t>
      </w:r>
    </w:p>
    <w:p w14:paraId="0E85F53D"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Kiedy w ramach gwarancji wykonywane są prace serwisowe, okres gwarancji dla produktu nie zostaje wydłużony ani odnowiony.</w:t>
      </w:r>
    </w:p>
    <w:p w14:paraId="441DD6D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Po upłynięciu okresu gwarancji, roszczenia wysuwane na jej podstawie nie będą mogły już być egzekwowane.</w:t>
      </w:r>
    </w:p>
    <w:p w14:paraId="47C7B9FE" w14:textId="77777777" w:rsidR="005F6E37" w:rsidRPr="0025659C" w:rsidRDefault="005F6E37" w:rsidP="00584383">
      <w:pPr>
        <w:pStyle w:val="Styl6"/>
      </w:pPr>
      <w:bookmarkStart w:id="90" w:name="bookmark42"/>
      <w:r>
        <w:rPr>
          <w:lang w:val="pl"/>
        </w:rPr>
        <w:t>Postępowanie</w:t>
      </w:r>
      <w:bookmarkEnd w:id="90"/>
    </w:p>
    <w:p w14:paraId="54370E7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Jeśli w materiałach, działaniu lub wydajności urządzenia podczas okresu gwarancji pojawią się defekty, roszczenia gwarancyjne muszą być zgłaszane niezwłocznie, lub najpóźniej w ciągu 2 tygodni.</w:t>
      </w:r>
    </w:p>
    <w:p w14:paraId="5F3349E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Autoryzowany specjalistyczny punkt sprzedaży, który dostarczył urządzenie, jest upoważniony do przyjmowania roszczeń gwarancyjnych. Roszczenia gwarancyjne mogą być również zgłaszane do centrów serwisowych wymienionych w naszych instrukcjach obsługi. Produkt musi zostać przesłany bez opłat lub przekazany wraz z oryginalnym dokumentem zakupu, który zawiera informacje o dacie zakupu oraz nazwie produktu. W przypadku roszczenia o przedłużenie gwarancji, dołączyć </w:t>
      </w:r>
      <w:r>
        <w:rPr>
          <w:rFonts w:ascii="Arial" w:eastAsia="Arial" w:hAnsi="Arial" w:cs="Arial"/>
          <w:color w:val="auto"/>
          <w:sz w:val="18"/>
          <w:szCs w:val="17"/>
          <w:lang w:val="pl"/>
        </w:rPr>
        <w:lastRenderedPageBreak/>
        <w:t>należy także certyfikat gwarancji.</w:t>
      </w:r>
    </w:p>
    <w:p w14:paraId="4DA78FEA"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Zarówno koszty, jak i ryzyko utraty lub uszkodzenia produktu w transporcie lub przed centrum akceptujące roszczenia gwarancyjne albo dostarczające naprawiony produkt, są ponoszone przez klienta.</w:t>
      </w:r>
    </w:p>
    <w:p w14:paraId="3048F227" w14:textId="77777777" w:rsidR="005F6E37" w:rsidRPr="0025659C" w:rsidRDefault="005F6E37" w:rsidP="00584383">
      <w:pPr>
        <w:pStyle w:val="Styl6"/>
      </w:pPr>
      <w:bookmarkStart w:id="91" w:name="bookmark43"/>
      <w:r>
        <w:rPr>
          <w:lang w:val="pl"/>
        </w:rPr>
        <w:t>Wyłączenie gwarancji</w:t>
      </w:r>
      <w:bookmarkEnd w:id="91"/>
    </w:p>
    <w:p w14:paraId="797E9C74" w14:textId="77777777" w:rsidR="007D2556"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Roszczenia gwarancyjne nie mogą być uznane</w:t>
      </w:r>
    </w:p>
    <w:p w14:paraId="094509A0"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części, które ulegają zużyciu w związku z użytkowaniem lub innemu naturalnemu zużyciu, jak również dla defektów produktu, które wynikają z naturalnego zużycia lub zużycia związanego z użytkowaniem. Obejmuje to w szczególności kable, zawory, opakowania, dysze, cylindry, tłoki, elementy przenoszące materiał, filtry, rury, uszczelki, rotory, statory, itd. Uszkodzenia spowodowane przez zużycie, które jest spowodowane w szczególności przez zawierające ostre cząstki materiały powłokowe, takie jak środki rozpraszające, tynk, szpachlówka, substancje klejące, emalie, podłoże kwarcowe.</w:t>
      </w:r>
    </w:p>
    <w:p w14:paraId="388EFFCA"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błędów w urządzeniu, które są spowodowane przez nieprzestrzeganie instrukcji obsługi, nieodpowiednie lub nieprofesjonalne użytkowanie, nieprawidłowy montaż i/lub przekazania do eksploatacji przez kupującego lub stronę trzecią albo wykorzystanie niezgodne z przeznaczeniem, nieprawidłowe warunki otoczenia, nieodpowiednie materiały powłokowe, nieodpowiednie warunki pracy, obsługę z nieprawidłowym napięciem/częstotliwością zasilania z sieci, nadmierną eksploatację lub nieprawidłowe serwisowanie lub konserwację i/lub czyszczenie.</w:t>
      </w:r>
    </w:p>
    <w:p w14:paraId="60F7B8DB"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błędy w urządzeniu, które zostały spowodowane przez wykorzystywanie akcesoriów, dodatkowych elementów lub części zamiennych, które nie są oryginalnymi częściami Wagner.</w:t>
      </w:r>
    </w:p>
    <w:p w14:paraId="1A7B868C"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produktów, w których wprowadzono modyfikacje lub rozbudowano je.</w:t>
      </w:r>
    </w:p>
    <w:p w14:paraId="0FE56C4C"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produktów, z których usunięto numer seryjny lub jest on nieczytelny.</w:t>
      </w:r>
    </w:p>
    <w:p w14:paraId="6F78655D"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produktów, w których nieupoważnione osoby próbowały przeprowadzać naprawy.</w:t>
      </w:r>
    </w:p>
    <w:p w14:paraId="78D5A51B"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produktów z nieznacznymi odchyleniami od właściwości docelowych, które są pomijalne w odniesieniu do wartości i możliwości wykorzystania urządzenia.</w:t>
      </w:r>
    </w:p>
    <w:p w14:paraId="372BF49F" w14:textId="77777777" w:rsidR="005F6E37" w:rsidRPr="00902151" w:rsidRDefault="005F6E37" w:rsidP="007D2556">
      <w:pPr>
        <w:pStyle w:val="Akapitzlist"/>
        <w:numPr>
          <w:ilvl w:val="0"/>
          <w:numId w:val="33"/>
        </w:numPr>
        <w:ind w:left="284" w:hanging="284"/>
        <w:jc w:val="both"/>
        <w:rPr>
          <w:rFonts w:ascii="Arial" w:eastAsia="Arial" w:hAnsi="Arial" w:cs="Arial"/>
          <w:color w:val="auto"/>
          <w:sz w:val="18"/>
          <w:szCs w:val="17"/>
          <w:lang w:val="pl-PL"/>
        </w:rPr>
      </w:pPr>
      <w:r>
        <w:rPr>
          <w:rFonts w:ascii="Arial" w:eastAsia="Arial" w:hAnsi="Arial" w:cs="Arial"/>
          <w:color w:val="auto"/>
          <w:sz w:val="18"/>
          <w:szCs w:val="17"/>
          <w:lang w:val="pl"/>
        </w:rPr>
        <w:t>w przypadku produktów, które zostały częściowo lub całkowicie rozebrane.</w:t>
      </w:r>
    </w:p>
    <w:p w14:paraId="2C543C53" w14:textId="77777777" w:rsidR="005F6E37" w:rsidRPr="0025659C" w:rsidRDefault="005F6E37" w:rsidP="007D2556">
      <w:pPr>
        <w:pStyle w:val="Styl6"/>
      </w:pPr>
      <w:bookmarkStart w:id="92" w:name="bookmark44"/>
      <w:r>
        <w:rPr>
          <w:lang w:val="pl"/>
        </w:rPr>
        <w:t>Dodatkowe regulacje.</w:t>
      </w:r>
      <w:bookmarkEnd w:id="92"/>
    </w:p>
    <w:p w14:paraId="369AF759"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Powyższe gwarancje mają zastosowanie wyłącznie do produktów, które zostały zakupione przez autoryzowane specjalistyczne punkty sprzedaży w krajach UE, WNP, Australii oraz są wykorzystywane na terenie kraju referencyjnego.</w:t>
      </w:r>
    </w:p>
    <w:p w14:paraId="720FD7D6"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Jeśli kontrola wykaże, że dany przypadek nie podlega gwarancji, naprawy są przeprowadzane na koszt kupującego.</w:t>
      </w:r>
    </w:p>
    <w:p w14:paraId="64D82A05"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Powyższe regulacje w sposób ostateczny regulują prawne relacje z naszą firmą. Dodatkowe roszczenia, w szczególności dotyczące szkód i strat wszelkiego typu, które wynikają z produktu lub jego wykorzystywania, są wyłączone z zakresu </w:t>
      </w:r>
      <w:r>
        <w:rPr>
          <w:rFonts w:ascii="Arial" w:eastAsia="Arial" w:hAnsi="Arial" w:cs="Arial"/>
          <w:color w:val="auto"/>
          <w:sz w:val="18"/>
          <w:szCs w:val="17"/>
          <w:lang w:val="pl"/>
        </w:rPr>
        <w:t>ustawy o odpowiedzialności za produkt, za wyjątkiem elementów odnoszących się do obszaru zastosowania.</w:t>
      </w:r>
    </w:p>
    <w:p w14:paraId="53D0F6A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Roszczenia dotyczące odpowiedzialności za defekty wobec specjalistycznego sprzedawcy pozostają bez zmian.</w:t>
      </w:r>
    </w:p>
    <w:p w14:paraId="12925F26" w14:textId="77777777" w:rsidR="005F6E37" w:rsidRPr="00902151" w:rsidRDefault="005F6E37" w:rsidP="007D2556">
      <w:pPr>
        <w:spacing w:after="240"/>
        <w:jc w:val="both"/>
        <w:rPr>
          <w:rFonts w:ascii="Arial" w:eastAsia="Arial" w:hAnsi="Arial" w:cs="Arial"/>
          <w:color w:val="auto"/>
          <w:sz w:val="18"/>
          <w:szCs w:val="17"/>
          <w:lang w:val="pl-PL"/>
        </w:rPr>
      </w:pPr>
      <w:r>
        <w:rPr>
          <w:rFonts w:ascii="Arial" w:eastAsia="Arial" w:hAnsi="Arial" w:cs="Arial"/>
          <w:color w:val="auto"/>
          <w:sz w:val="18"/>
          <w:szCs w:val="17"/>
          <w:lang w:val="pl"/>
        </w:rPr>
        <w:t>Do niniejszej gwarancji stosuje się przepisy praw</w:t>
      </w:r>
      <w:r w:rsidR="002015AF">
        <w:rPr>
          <w:rFonts w:ascii="Arial" w:eastAsia="Arial" w:hAnsi="Arial" w:cs="Arial"/>
          <w:color w:val="auto"/>
          <w:sz w:val="18"/>
          <w:szCs w:val="17"/>
          <w:lang w:val="pl"/>
        </w:rPr>
        <w:t>a niemieckiego. Językiem umowy</w:t>
      </w:r>
      <w:r>
        <w:rPr>
          <w:rFonts w:ascii="Arial" w:eastAsia="Arial" w:hAnsi="Arial" w:cs="Arial"/>
          <w:color w:val="auto"/>
          <w:sz w:val="18"/>
          <w:szCs w:val="17"/>
          <w:lang w:val="pl"/>
        </w:rPr>
        <w:t xml:space="preserve"> jest język niemiecki. W przypadku rozbieżności pomiędzy niemieckim i obcojęzycznym tekstem tej gwarancji, decydujący jest tekst niemiecki.</w:t>
      </w:r>
    </w:p>
    <w:p w14:paraId="1458F46C" w14:textId="77777777" w:rsidR="005F6E37" w:rsidRPr="0025659C" w:rsidRDefault="005F6E37" w:rsidP="00AB1DB1">
      <w:pPr>
        <w:jc w:val="both"/>
        <w:rPr>
          <w:rFonts w:ascii="Arial" w:eastAsia="Arial" w:hAnsi="Arial" w:cs="Arial"/>
          <w:color w:val="auto"/>
          <w:sz w:val="18"/>
          <w:szCs w:val="17"/>
        </w:rPr>
      </w:pPr>
      <w:r w:rsidRPr="00902151">
        <w:rPr>
          <w:rFonts w:ascii="Arial" w:eastAsia="Arial" w:hAnsi="Arial" w:cs="Arial"/>
          <w:color w:val="auto"/>
          <w:sz w:val="18"/>
          <w:szCs w:val="17"/>
        </w:rPr>
        <w:t>J. Wagner GmbH</w:t>
      </w:r>
    </w:p>
    <w:p w14:paraId="33A58EE1" w14:textId="77777777" w:rsidR="005F6E37" w:rsidRPr="0025659C" w:rsidRDefault="005F6E37" w:rsidP="00AB1DB1">
      <w:pPr>
        <w:jc w:val="both"/>
        <w:rPr>
          <w:rFonts w:ascii="Arial" w:eastAsia="Arial" w:hAnsi="Arial" w:cs="Arial"/>
          <w:color w:val="auto"/>
          <w:sz w:val="18"/>
          <w:szCs w:val="17"/>
        </w:rPr>
      </w:pPr>
      <w:r w:rsidRPr="00902151">
        <w:rPr>
          <w:rFonts w:ascii="Arial" w:eastAsia="Arial" w:hAnsi="Arial" w:cs="Arial"/>
          <w:color w:val="auto"/>
          <w:sz w:val="18"/>
          <w:szCs w:val="17"/>
        </w:rPr>
        <w:t>Division Professional Finishing</w:t>
      </w:r>
    </w:p>
    <w:p w14:paraId="716717B1"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Otto Lilienthal Strasse 18</w:t>
      </w:r>
    </w:p>
    <w:p w14:paraId="1B04C5DB"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 xml:space="preserve">88677 </w:t>
      </w:r>
      <w:proofErr w:type="spellStart"/>
      <w:r>
        <w:rPr>
          <w:rFonts w:ascii="Arial" w:eastAsia="Arial" w:hAnsi="Arial" w:cs="Arial"/>
          <w:color w:val="auto"/>
          <w:sz w:val="18"/>
          <w:szCs w:val="17"/>
          <w:lang w:val="pl"/>
        </w:rPr>
        <w:t>Markdorf</w:t>
      </w:r>
      <w:proofErr w:type="spellEnd"/>
    </w:p>
    <w:p w14:paraId="21273369"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Republika Federalna Niemiec</w:t>
      </w:r>
    </w:p>
    <w:p w14:paraId="77EBF63E" w14:textId="77777777" w:rsidR="007D2556" w:rsidRPr="00902151" w:rsidRDefault="005F6E37" w:rsidP="007D2556">
      <w:pPr>
        <w:spacing w:before="960" w:after="240"/>
        <w:jc w:val="right"/>
        <w:rPr>
          <w:rFonts w:ascii="Arial" w:eastAsia="Arial" w:hAnsi="Arial" w:cs="Arial"/>
          <w:color w:val="auto"/>
          <w:sz w:val="18"/>
          <w:szCs w:val="17"/>
          <w:lang w:val="pl-PL"/>
        </w:rPr>
      </w:pPr>
      <w:r>
        <w:rPr>
          <w:rFonts w:ascii="Arial" w:eastAsia="Arial" w:hAnsi="Arial" w:cs="Arial"/>
          <w:color w:val="auto"/>
          <w:sz w:val="18"/>
          <w:szCs w:val="17"/>
          <w:lang w:val="pl"/>
        </w:rPr>
        <w:t>J. WAGNER GmbH</w:t>
      </w:r>
    </w:p>
    <w:p w14:paraId="3252A415" w14:textId="77777777" w:rsidR="005F6E37" w:rsidRPr="00902151" w:rsidRDefault="005F6E37" w:rsidP="00AB1DB1">
      <w:pPr>
        <w:jc w:val="both"/>
        <w:rPr>
          <w:rFonts w:ascii="Arial" w:eastAsia="Arial" w:hAnsi="Arial" w:cs="Arial"/>
          <w:color w:val="auto"/>
          <w:sz w:val="18"/>
          <w:szCs w:val="17"/>
          <w:lang w:val="pl-PL"/>
        </w:rPr>
      </w:pPr>
      <w:r>
        <w:rPr>
          <w:rFonts w:ascii="Arial" w:eastAsia="Arial" w:hAnsi="Arial" w:cs="Arial"/>
          <w:color w:val="auto"/>
          <w:sz w:val="18"/>
          <w:szCs w:val="17"/>
          <w:lang w:val="pl"/>
        </w:rPr>
        <w:t>Tekst może ulec zmianie • Wydrukowano w Niemczech</w:t>
      </w:r>
    </w:p>
    <w:p w14:paraId="276D8156" w14:textId="77777777" w:rsidR="00584383" w:rsidRPr="00902151" w:rsidRDefault="00584383" w:rsidP="00AB1DB1">
      <w:pPr>
        <w:jc w:val="both"/>
        <w:rPr>
          <w:rFonts w:ascii="Arial" w:eastAsia="Arial" w:hAnsi="Arial" w:cs="Arial"/>
          <w:color w:val="auto"/>
          <w:sz w:val="18"/>
          <w:szCs w:val="17"/>
          <w:lang w:val="pl-PL"/>
        </w:rPr>
        <w:sectPr w:rsidR="00584383" w:rsidRPr="00902151" w:rsidSect="00AB1DB1">
          <w:headerReference w:type="even" r:id="rId101"/>
          <w:headerReference w:type="default" r:id="rId102"/>
          <w:pgSz w:w="11909" w:h="16834" w:code="9"/>
          <w:pgMar w:top="2552" w:right="567" w:bottom="1814" w:left="794" w:header="850" w:footer="567" w:gutter="0"/>
          <w:cols w:num="2" w:space="454"/>
          <w:noEndnote/>
          <w:docGrid w:linePitch="360"/>
        </w:sectPr>
      </w:pPr>
    </w:p>
    <w:tbl>
      <w:tblPr>
        <w:tblOverlap w:val="never"/>
        <w:tblW w:w="15336" w:type="dxa"/>
        <w:tblLayout w:type="fixed"/>
        <w:tblCellMar>
          <w:left w:w="10" w:type="dxa"/>
          <w:right w:w="10" w:type="dxa"/>
        </w:tblCellMar>
        <w:tblLook w:val="04A0" w:firstRow="1" w:lastRow="0" w:firstColumn="1" w:lastColumn="0" w:noHBand="0" w:noVBand="1"/>
      </w:tblPr>
      <w:tblGrid>
        <w:gridCol w:w="3820"/>
        <w:gridCol w:w="3709"/>
        <w:gridCol w:w="1666"/>
        <w:gridCol w:w="2068"/>
        <w:gridCol w:w="4073"/>
      </w:tblGrid>
      <w:tr w:rsidR="005F6E37" w:rsidRPr="0025659C" w14:paraId="0E13645F" w14:textId="77777777" w:rsidTr="00DA76B3">
        <w:trPr>
          <w:trHeight w:val="965"/>
        </w:trPr>
        <w:tc>
          <w:tcPr>
            <w:tcW w:w="3820" w:type="dxa"/>
            <w:tcBorders>
              <w:top w:val="single" w:sz="4" w:space="0" w:color="auto"/>
              <w:left w:val="single" w:sz="4" w:space="0" w:color="auto"/>
            </w:tcBorders>
            <w:shd w:val="clear" w:color="auto" w:fill="auto"/>
          </w:tcPr>
          <w:p w14:paraId="2F079390" w14:textId="77777777" w:rsidR="005F6E37" w:rsidRPr="0025659C" w:rsidRDefault="008070AE" w:rsidP="00AB1DB1">
            <w:pPr>
              <w:ind w:left="57" w:right="57"/>
              <w:jc w:val="both"/>
              <w:rPr>
                <w:rFonts w:ascii="Arial" w:eastAsia="Arial" w:hAnsi="Arial" w:cs="Arial"/>
                <w:color w:val="auto"/>
                <w:sz w:val="18"/>
                <w:szCs w:val="17"/>
              </w:rPr>
            </w:pPr>
            <w:r>
              <w:rPr>
                <w:lang w:val="pl"/>
              </w:rPr>
              <w:object w:dxaOrig="2835" w:dyaOrig="1185" w14:anchorId="1ECADBD4">
                <v:shape id="_x0000_i1090" type="#_x0000_t75" style="width:109.2pt;height:45.6pt" o:ole="">
                  <v:imagedata r:id="rId103" o:title=""/>
                </v:shape>
                <o:OLEObject Type="Embed" ProgID="Paint.Picture" ShapeID="_x0000_i1090" DrawAspect="Content" ObjectID="_1710694254" r:id="rId104"/>
              </w:object>
            </w:r>
          </w:p>
        </w:tc>
        <w:tc>
          <w:tcPr>
            <w:tcW w:w="11515" w:type="dxa"/>
            <w:gridSpan w:val="4"/>
            <w:tcBorders>
              <w:top w:val="single" w:sz="4" w:space="0" w:color="auto"/>
              <w:right w:val="single" w:sz="4" w:space="0" w:color="auto"/>
            </w:tcBorders>
            <w:shd w:val="clear" w:color="auto" w:fill="auto"/>
            <w:vAlign w:val="bottom"/>
          </w:tcPr>
          <w:p w14:paraId="50B4D48D" w14:textId="77777777" w:rsidR="005F6E37" w:rsidRPr="0025659C" w:rsidRDefault="005F6E37" w:rsidP="008070AE">
            <w:pPr>
              <w:ind w:left="57" w:right="57"/>
              <w:jc w:val="right"/>
              <w:rPr>
                <w:rFonts w:ascii="Arial" w:eastAsia="Arial" w:hAnsi="Arial" w:cs="Arial"/>
                <w:color w:val="auto"/>
                <w:sz w:val="19"/>
              </w:rPr>
            </w:pPr>
            <w:r w:rsidRPr="00902151">
              <w:rPr>
                <w:rFonts w:ascii="Arial" w:eastAsia="Arial" w:hAnsi="Arial" w:cs="Arial"/>
                <w:color w:val="auto"/>
                <w:sz w:val="19"/>
                <w:lang w:val="de-DE"/>
              </w:rPr>
              <w:t xml:space="preserve">J. Wagner GmbH Otto-Lilienthal-Str. </w:t>
            </w:r>
            <w:r>
              <w:rPr>
                <w:rFonts w:ascii="Arial" w:eastAsia="Arial" w:hAnsi="Arial" w:cs="Arial"/>
                <w:color w:val="auto"/>
                <w:sz w:val="19"/>
                <w:lang w:val="pl"/>
              </w:rPr>
              <w:t xml:space="preserve">18 88677 </w:t>
            </w:r>
            <w:proofErr w:type="spellStart"/>
            <w:r>
              <w:rPr>
                <w:rFonts w:ascii="Arial" w:eastAsia="Arial" w:hAnsi="Arial" w:cs="Arial"/>
                <w:color w:val="auto"/>
                <w:sz w:val="19"/>
                <w:lang w:val="pl"/>
              </w:rPr>
              <w:t>Markdorf</w:t>
            </w:r>
            <w:proofErr w:type="spellEnd"/>
            <w:r>
              <w:rPr>
                <w:rFonts w:ascii="Arial" w:eastAsia="Arial" w:hAnsi="Arial" w:cs="Arial"/>
                <w:color w:val="auto"/>
                <w:sz w:val="19"/>
                <w:lang w:val="pl"/>
              </w:rPr>
              <w:t xml:space="preserve"> Niemcy</w:t>
            </w:r>
          </w:p>
          <w:p w14:paraId="444B0BE0" w14:textId="77777777" w:rsidR="00E62C06" w:rsidRPr="0025659C" w:rsidRDefault="00E62C06" w:rsidP="008070AE">
            <w:pPr>
              <w:ind w:left="57" w:right="57"/>
              <w:jc w:val="right"/>
              <w:rPr>
                <w:rFonts w:ascii="Arial" w:eastAsia="Arial" w:hAnsi="Arial" w:cs="Arial"/>
                <w:color w:val="auto"/>
                <w:sz w:val="18"/>
                <w:szCs w:val="17"/>
              </w:rPr>
            </w:pPr>
          </w:p>
        </w:tc>
      </w:tr>
      <w:tr w:rsidR="005F6E37" w:rsidRPr="0025659C" w14:paraId="40950AF6" w14:textId="77777777" w:rsidTr="00DA76B3">
        <w:trPr>
          <w:trHeight w:val="536"/>
        </w:trPr>
        <w:tc>
          <w:tcPr>
            <w:tcW w:w="3820" w:type="dxa"/>
            <w:tcBorders>
              <w:left w:val="single" w:sz="4" w:space="0" w:color="auto"/>
            </w:tcBorders>
            <w:shd w:val="clear" w:color="auto" w:fill="auto"/>
            <w:vAlign w:val="center"/>
          </w:tcPr>
          <w:p w14:paraId="18FE5BBE" w14:textId="77777777" w:rsidR="005F6E37" w:rsidRPr="0025659C" w:rsidRDefault="008070AE" w:rsidP="008070AE">
            <w:pPr>
              <w:ind w:left="57" w:right="57"/>
              <w:jc w:val="center"/>
              <w:rPr>
                <w:rFonts w:ascii="Arial" w:eastAsia="Arial" w:hAnsi="Arial" w:cs="Arial"/>
                <w:color w:val="auto"/>
                <w:sz w:val="17"/>
                <w:szCs w:val="17"/>
              </w:rPr>
            </w:pPr>
            <w:r>
              <w:rPr>
                <w:lang w:val="pl"/>
              </w:rPr>
              <w:object w:dxaOrig="1110" w:dyaOrig="675" w14:anchorId="676016D9">
                <v:shape id="_x0000_i1091" type="#_x0000_t75" style="width:37.8pt;height:22.8pt" o:ole="">
                  <v:imagedata r:id="rId105" o:title=""/>
                </v:shape>
                <o:OLEObject Type="Embed" ProgID="Paint.Picture" ShapeID="_x0000_i1091" DrawAspect="Content" ObjectID="_1710694255" r:id="rId106"/>
              </w:object>
            </w:r>
          </w:p>
        </w:tc>
        <w:tc>
          <w:tcPr>
            <w:tcW w:w="3709" w:type="dxa"/>
            <w:shd w:val="clear" w:color="auto" w:fill="auto"/>
            <w:vAlign w:val="center"/>
          </w:tcPr>
          <w:p w14:paraId="71124995" w14:textId="77777777" w:rsidR="005F6E37" w:rsidRPr="0025659C" w:rsidRDefault="008070AE" w:rsidP="008070AE">
            <w:pPr>
              <w:ind w:left="57" w:right="57"/>
              <w:jc w:val="center"/>
              <w:rPr>
                <w:rFonts w:ascii="Arial" w:eastAsia="Arial" w:hAnsi="Arial" w:cs="Arial"/>
                <w:color w:val="auto"/>
                <w:sz w:val="17"/>
                <w:szCs w:val="17"/>
              </w:rPr>
            </w:pPr>
            <w:r>
              <w:rPr>
                <w:lang w:val="pl"/>
              </w:rPr>
              <w:object w:dxaOrig="1050" w:dyaOrig="630" w14:anchorId="6C5983EE">
                <v:shape id="_x0000_i1092" type="#_x0000_t75" style="width:38.4pt;height:23.4pt" o:ole="">
                  <v:imagedata r:id="rId107" o:title=""/>
                </v:shape>
                <o:OLEObject Type="Embed" ProgID="Paint.Picture" ShapeID="_x0000_i1092" DrawAspect="Content" ObjectID="_1710694256" r:id="rId108"/>
              </w:object>
            </w:r>
          </w:p>
        </w:tc>
        <w:tc>
          <w:tcPr>
            <w:tcW w:w="3734" w:type="dxa"/>
            <w:gridSpan w:val="2"/>
            <w:shd w:val="clear" w:color="auto" w:fill="auto"/>
            <w:vAlign w:val="center"/>
          </w:tcPr>
          <w:p w14:paraId="659DD6DB" w14:textId="77777777" w:rsidR="005F6E37" w:rsidRPr="0025659C" w:rsidRDefault="008070AE" w:rsidP="008070AE">
            <w:pPr>
              <w:ind w:left="57" w:right="57"/>
              <w:jc w:val="center"/>
              <w:rPr>
                <w:rFonts w:ascii="Arial" w:eastAsia="Arial" w:hAnsi="Arial" w:cs="Arial"/>
                <w:color w:val="auto"/>
                <w:sz w:val="17"/>
                <w:szCs w:val="17"/>
              </w:rPr>
            </w:pPr>
            <w:r>
              <w:rPr>
                <w:lang w:val="pl"/>
              </w:rPr>
              <w:object w:dxaOrig="1110" w:dyaOrig="645" w14:anchorId="41274064">
                <v:shape id="_x0000_i1093" type="#_x0000_t75" style="width:38.4pt;height:21.6pt" o:ole="">
                  <v:imagedata r:id="rId109" o:title=""/>
                </v:shape>
                <o:OLEObject Type="Embed" ProgID="Paint.Picture" ShapeID="_x0000_i1093" DrawAspect="Content" ObjectID="_1710694257" r:id="rId110"/>
              </w:object>
            </w:r>
          </w:p>
        </w:tc>
        <w:tc>
          <w:tcPr>
            <w:tcW w:w="4072" w:type="dxa"/>
            <w:tcBorders>
              <w:right w:val="single" w:sz="4" w:space="0" w:color="auto"/>
            </w:tcBorders>
            <w:shd w:val="clear" w:color="auto" w:fill="auto"/>
            <w:vAlign w:val="center"/>
          </w:tcPr>
          <w:p w14:paraId="734887F7" w14:textId="77777777" w:rsidR="005F6E37" w:rsidRPr="0025659C" w:rsidRDefault="008070AE" w:rsidP="008070AE">
            <w:pPr>
              <w:ind w:left="57" w:right="57"/>
              <w:jc w:val="center"/>
              <w:rPr>
                <w:rFonts w:ascii="Arial" w:eastAsia="Arial" w:hAnsi="Arial" w:cs="Arial"/>
                <w:color w:val="auto"/>
                <w:sz w:val="18"/>
                <w:szCs w:val="17"/>
              </w:rPr>
            </w:pPr>
            <w:r>
              <w:rPr>
                <w:lang w:val="pl"/>
              </w:rPr>
              <w:object w:dxaOrig="1080" w:dyaOrig="615" w14:anchorId="19DE0AC8">
                <v:shape id="_x0000_i1094" type="#_x0000_t75" style="width:41.4pt;height:23.4pt" o:ole="">
                  <v:imagedata r:id="rId111" o:title=""/>
                </v:shape>
                <o:OLEObject Type="Embed" ProgID="Paint.Picture" ShapeID="_x0000_i1094" DrawAspect="Content" ObjectID="_1710694258" r:id="rId112"/>
              </w:object>
            </w:r>
          </w:p>
        </w:tc>
      </w:tr>
      <w:tr w:rsidR="005F6E37" w:rsidRPr="0025659C" w14:paraId="0A81FDC7" w14:textId="77777777" w:rsidTr="00DA76B3">
        <w:trPr>
          <w:trHeight w:val="706"/>
        </w:trPr>
        <w:tc>
          <w:tcPr>
            <w:tcW w:w="3820" w:type="dxa"/>
            <w:tcBorders>
              <w:left w:val="single" w:sz="4" w:space="0" w:color="auto"/>
            </w:tcBorders>
            <w:shd w:val="clear" w:color="auto" w:fill="auto"/>
          </w:tcPr>
          <w:p w14:paraId="30D25F80" w14:textId="77777777" w:rsidR="005F6E37" w:rsidRPr="0025659C" w:rsidRDefault="008070AE" w:rsidP="008070AE">
            <w:pPr>
              <w:ind w:left="57" w:right="57"/>
              <w:rPr>
                <w:rFonts w:ascii="Arial" w:hAnsi="Arial" w:cs="Arial"/>
                <w:sz w:val="20"/>
                <w:szCs w:val="20"/>
              </w:rPr>
            </w:pPr>
            <w:r>
              <w:rPr>
                <w:lang w:val="pl"/>
              </w:rPr>
              <w:object w:dxaOrig="660" w:dyaOrig="525" w14:anchorId="765054F3">
                <v:shape id="_x0000_i1095" type="#_x0000_t75" style="width:25.8pt;height:20.4pt" o:ole="">
                  <v:imagedata r:id="rId113" o:title=""/>
                </v:shape>
                <o:OLEObject Type="Embed" ProgID="Paint.Picture" ShapeID="_x0000_i1095" DrawAspect="Content" ObjectID="_1710694259" r:id="rId114"/>
              </w:object>
            </w:r>
            <w:r>
              <w:rPr>
                <w:lang w:val="pl"/>
              </w:rPr>
              <w:t xml:space="preserve"> </w:t>
            </w:r>
            <w:proofErr w:type="spellStart"/>
            <w:r>
              <w:rPr>
                <w:rFonts w:ascii="Arial" w:hAnsi="Arial"/>
                <w:sz w:val="20"/>
                <w:szCs w:val="20"/>
                <w:lang w:val="pl"/>
              </w:rPr>
              <w:t>Konformitätserklärung</w:t>
            </w:r>
            <w:proofErr w:type="spellEnd"/>
          </w:p>
          <w:p w14:paraId="11A68D11" w14:textId="77777777" w:rsidR="008070AE" w:rsidRPr="0025659C" w:rsidRDefault="008070AE" w:rsidP="008070AE">
            <w:pPr>
              <w:ind w:left="57" w:right="57"/>
              <w:rPr>
                <w:rFonts w:ascii="Arial" w:hAnsi="Arial" w:cs="Arial"/>
                <w:b/>
                <w:sz w:val="20"/>
                <w:szCs w:val="20"/>
              </w:rPr>
            </w:pPr>
            <w:proofErr w:type="spellStart"/>
            <w:r>
              <w:rPr>
                <w:rFonts w:ascii="Arial" w:hAnsi="Arial" w:cs="Arial"/>
                <w:b/>
                <w:bCs/>
                <w:sz w:val="20"/>
                <w:szCs w:val="20"/>
                <w:lang w:val="pl"/>
              </w:rPr>
              <w:t>Mörtelspritzmaschine</w:t>
            </w:r>
            <w:proofErr w:type="spellEnd"/>
          </w:p>
        </w:tc>
        <w:tc>
          <w:tcPr>
            <w:tcW w:w="3709" w:type="dxa"/>
            <w:shd w:val="clear" w:color="auto" w:fill="auto"/>
          </w:tcPr>
          <w:p w14:paraId="3D7E774E" w14:textId="77777777" w:rsidR="005F6E37" w:rsidRPr="00902151" w:rsidRDefault="008070AE" w:rsidP="008070AE">
            <w:pPr>
              <w:ind w:left="57" w:right="57"/>
              <w:rPr>
                <w:rFonts w:ascii="Arial" w:hAnsi="Arial" w:cs="Arial"/>
                <w:sz w:val="20"/>
                <w:szCs w:val="20"/>
                <w:lang w:val="pl-PL"/>
              </w:rPr>
            </w:pPr>
            <w:r>
              <w:rPr>
                <w:lang w:val="pl"/>
              </w:rPr>
              <w:object w:dxaOrig="660" w:dyaOrig="525" w14:anchorId="02D7D442">
                <v:shape id="_x0000_i1096" type="#_x0000_t75" style="width:25.8pt;height:20.4pt" o:ole="">
                  <v:imagedata r:id="rId113" o:title=""/>
                </v:shape>
                <o:OLEObject Type="Embed" ProgID="Paint.Picture" ShapeID="_x0000_i1096" DrawAspect="Content" ObjectID="_1710694260" r:id="rId115"/>
              </w:object>
            </w:r>
            <w:r>
              <w:rPr>
                <w:lang w:val="pl"/>
              </w:rPr>
              <w:t xml:space="preserve"> </w:t>
            </w:r>
            <w:r>
              <w:rPr>
                <w:rFonts w:ascii="Arial" w:hAnsi="Arial"/>
                <w:sz w:val="20"/>
                <w:szCs w:val="20"/>
                <w:lang w:val="pl"/>
              </w:rPr>
              <w:t>Deklaracja zgodności</w:t>
            </w:r>
          </w:p>
          <w:p w14:paraId="37B3B2AB" w14:textId="77777777" w:rsidR="008070AE" w:rsidRPr="00902151" w:rsidRDefault="008070AE" w:rsidP="008070AE">
            <w:pPr>
              <w:ind w:left="57" w:right="57"/>
              <w:rPr>
                <w:rFonts w:ascii="Arial" w:hAnsi="Arial" w:cs="Arial"/>
                <w:b/>
                <w:sz w:val="20"/>
                <w:szCs w:val="20"/>
                <w:lang w:val="pl-PL"/>
              </w:rPr>
            </w:pPr>
            <w:r>
              <w:rPr>
                <w:rFonts w:ascii="Arial" w:hAnsi="Arial" w:cs="Arial"/>
                <w:b/>
                <w:bCs/>
                <w:sz w:val="20"/>
                <w:szCs w:val="20"/>
                <w:lang w:val="pl"/>
              </w:rPr>
              <w:t>Agregat do zaprawy</w:t>
            </w:r>
          </w:p>
        </w:tc>
        <w:tc>
          <w:tcPr>
            <w:tcW w:w="3734" w:type="dxa"/>
            <w:gridSpan w:val="2"/>
            <w:shd w:val="clear" w:color="auto" w:fill="auto"/>
          </w:tcPr>
          <w:p w14:paraId="03DA20F8" w14:textId="77777777" w:rsidR="005F6E37" w:rsidRPr="0025659C" w:rsidRDefault="008070AE" w:rsidP="008070AE">
            <w:pPr>
              <w:ind w:left="57" w:right="57"/>
              <w:rPr>
                <w:rFonts w:ascii="Arial" w:hAnsi="Arial" w:cs="Arial"/>
                <w:sz w:val="20"/>
                <w:szCs w:val="20"/>
              </w:rPr>
            </w:pPr>
            <w:r>
              <w:rPr>
                <w:lang w:val="pl"/>
              </w:rPr>
              <w:object w:dxaOrig="660" w:dyaOrig="525" w14:anchorId="2CF6A3B2">
                <v:shape id="_x0000_i1097" type="#_x0000_t75" style="width:25.8pt;height:20.4pt" o:ole="">
                  <v:imagedata r:id="rId113" o:title=""/>
                </v:shape>
                <o:OLEObject Type="Embed" ProgID="Paint.Picture" ShapeID="_x0000_i1097" DrawAspect="Content" ObjectID="_1710694261" r:id="rId116"/>
              </w:object>
            </w:r>
            <w:r>
              <w:rPr>
                <w:lang w:val="pl"/>
              </w:rPr>
              <w:t xml:space="preserve"> </w:t>
            </w:r>
            <w:proofErr w:type="spellStart"/>
            <w:r>
              <w:rPr>
                <w:rFonts w:ascii="Arial" w:hAnsi="Arial"/>
                <w:sz w:val="20"/>
                <w:szCs w:val="20"/>
                <w:lang w:val="pl"/>
              </w:rPr>
              <w:t>Déclaration</w:t>
            </w:r>
            <w:proofErr w:type="spellEnd"/>
            <w:r>
              <w:rPr>
                <w:rFonts w:ascii="Arial" w:hAnsi="Arial"/>
                <w:sz w:val="20"/>
                <w:szCs w:val="20"/>
                <w:lang w:val="pl"/>
              </w:rPr>
              <w:t xml:space="preserve"> de </w:t>
            </w:r>
            <w:proofErr w:type="spellStart"/>
            <w:r>
              <w:rPr>
                <w:rFonts w:ascii="Arial" w:hAnsi="Arial"/>
                <w:sz w:val="20"/>
                <w:szCs w:val="20"/>
                <w:lang w:val="pl"/>
              </w:rPr>
              <w:t>conformité</w:t>
            </w:r>
            <w:proofErr w:type="spellEnd"/>
          </w:p>
          <w:p w14:paraId="622F6B36" w14:textId="77777777" w:rsidR="008070AE" w:rsidRPr="0025659C" w:rsidRDefault="008070AE" w:rsidP="008070AE">
            <w:pPr>
              <w:ind w:left="57" w:right="57"/>
              <w:rPr>
                <w:rFonts w:ascii="Arial" w:hAnsi="Arial" w:cs="Arial"/>
                <w:b/>
                <w:sz w:val="20"/>
                <w:szCs w:val="20"/>
              </w:rPr>
            </w:pPr>
            <w:r>
              <w:rPr>
                <w:rFonts w:ascii="Arial" w:hAnsi="Arial" w:cs="Arial"/>
                <w:b/>
                <w:bCs/>
                <w:sz w:val="20"/>
                <w:szCs w:val="20"/>
                <w:lang w:val="pl"/>
              </w:rPr>
              <w:t xml:space="preserve">Machine à </w:t>
            </w:r>
            <w:proofErr w:type="spellStart"/>
            <w:r>
              <w:rPr>
                <w:rFonts w:ascii="Arial" w:hAnsi="Arial" w:cs="Arial"/>
                <w:b/>
                <w:bCs/>
                <w:sz w:val="20"/>
                <w:szCs w:val="20"/>
                <w:lang w:val="pl"/>
              </w:rPr>
              <w:t>projeter</w:t>
            </w:r>
            <w:proofErr w:type="spellEnd"/>
            <w:r>
              <w:rPr>
                <w:rFonts w:ascii="Arial" w:hAnsi="Arial" w:cs="Arial"/>
                <w:b/>
                <w:bCs/>
                <w:sz w:val="20"/>
                <w:szCs w:val="20"/>
                <w:lang w:val="pl"/>
              </w:rPr>
              <w:t xml:space="preserve"> le </w:t>
            </w:r>
            <w:proofErr w:type="spellStart"/>
            <w:r>
              <w:rPr>
                <w:rFonts w:ascii="Arial" w:hAnsi="Arial" w:cs="Arial"/>
                <w:b/>
                <w:bCs/>
                <w:sz w:val="20"/>
                <w:szCs w:val="20"/>
                <w:lang w:val="pl"/>
              </w:rPr>
              <w:t>mortier</w:t>
            </w:r>
            <w:proofErr w:type="spellEnd"/>
          </w:p>
        </w:tc>
        <w:tc>
          <w:tcPr>
            <w:tcW w:w="4072" w:type="dxa"/>
            <w:tcBorders>
              <w:right w:val="single" w:sz="4" w:space="0" w:color="auto"/>
            </w:tcBorders>
            <w:shd w:val="clear" w:color="auto" w:fill="auto"/>
          </w:tcPr>
          <w:p w14:paraId="5030DB65" w14:textId="77777777" w:rsidR="005F6E37" w:rsidRPr="0025659C" w:rsidRDefault="008070AE" w:rsidP="008070AE">
            <w:pPr>
              <w:ind w:left="57" w:right="57"/>
              <w:rPr>
                <w:rFonts w:ascii="Arial" w:hAnsi="Arial" w:cs="Arial"/>
                <w:sz w:val="20"/>
                <w:szCs w:val="20"/>
              </w:rPr>
            </w:pPr>
            <w:r>
              <w:rPr>
                <w:lang w:val="pl"/>
              </w:rPr>
              <w:object w:dxaOrig="660" w:dyaOrig="525" w14:anchorId="0CF2B498">
                <v:shape id="_x0000_i1098" type="#_x0000_t75" style="width:25.8pt;height:20.4pt" o:ole="">
                  <v:imagedata r:id="rId113" o:title=""/>
                </v:shape>
                <o:OLEObject Type="Embed" ProgID="Paint.Picture" ShapeID="_x0000_i1098" DrawAspect="Content" ObjectID="_1710694262" r:id="rId117"/>
              </w:object>
            </w:r>
            <w:r>
              <w:rPr>
                <w:lang w:val="pl"/>
              </w:rPr>
              <w:t xml:space="preserve"> </w:t>
            </w:r>
            <w:proofErr w:type="spellStart"/>
            <w:r>
              <w:rPr>
                <w:rFonts w:ascii="Arial" w:hAnsi="Arial"/>
                <w:sz w:val="20"/>
                <w:szCs w:val="20"/>
                <w:lang w:val="pl"/>
              </w:rPr>
              <w:t>Dichiarazione</w:t>
            </w:r>
            <w:proofErr w:type="spellEnd"/>
            <w:r>
              <w:rPr>
                <w:rFonts w:ascii="Arial" w:hAnsi="Arial"/>
                <w:sz w:val="20"/>
                <w:szCs w:val="20"/>
                <w:lang w:val="pl"/>
              </w:rPr>
              <w:t xml:space="preserve"> di </w:t>
            </w:r>
            <w:proofErr w:type="spellStart"/>
            <w:r>
              <w:rPr>
                <w:rFonts w:ascii="Arial" w:hAnsi="Arial"/>
                <w:sz w:val="20"/>
                <w:szCs w:val="20"/>
                <w:lang w:val="pl"/>
              </w:rPr>
              <w:t>conformitá</w:t>
            </w:r>
            <w:proofErr w:type="spellEnd"/>
          </w:p>
          <w:p w14:paraId="7D5D974A" w14:textId="77777777" w:rsidR="008070AE" w:rsidRPr="0025659C" w:rsidRDefault="008070AE" w:rsidP="008070AE">
            <w:pPr>
              <w:ind w:left="57" w:right="57"/>
              <w:rPr>
                <w:rFonts w:ascii="Arial" w:hAnsi="Arial" w:cs="Arial"/>
                <w:b/>
                <w:sz w:val="20"/>
                <w:szCs w:val="20"/>
              </w:rPr>
            </w:pPr>
            <w:proofErr w:type="spellStart"/>
            <w:r>
              <w:rPr>
                <w:rFonts w:ascii="Arial" w:hAnsi="Arial" w:cs="Arial"/>
                <w:b/>
                <w:bCs/>
                <w:sz w:val="20"/>
                <w:szCs w:val="20"/>
                <w:lang w:val="pl"/>
              </w:rPr>
              <w:t>Macchina</w:t>
            </w:r>
            <w:proofErr w:type="spellEnd"/>
            <w:r>
              <w:rPr>
                <w:rFonts w:ascii="Arial" w:hAnsi="Arial" w:cs="Arial"/>
                <w:b/>
                <w:bCs/>
                <w:sz w:val="20"/>
                <w:szCs w:val="20"/>
                <w:lang w:val="pl"/>
              </w:rPr>
              <w:t xml:space="preserve"> </w:t>
            </w:r>
            <w:proofErr w:type="spellStart"/>
            <w:r>
              <w:rPr>
                <w:rFonts w:ascii="Arial" w:hAnsi="Arial" w:cs="Arial"/>
                <w:b/>
                <w:bCs/>
                <w:sz w:val="20"/>
                <w:szCs w:val="20"/>
                <w:lang w:val="pl"/>
              </w:rPr>
              <w:t>spruzzatrice</w:t>
            </w:r>
            <w:proofErr w:type="spellEnd"/>
            <w:r>
              <w:rPr>
                <w:rFonts w:ascii="Arial" w:hAnsi="Arial" w:cs="Arial"/>
                <w:b/>
                <w:bCs/>
                <w:sz w:val="20"/>
                <w:szCs w:val="20"/>
                <w:lang w:val="pl"/>
              </w:rPr>
              <w:t xml:space="preserve"> di </w:t>
            </w:r>
            <w:proofErr w:type="spellStart"/>
            <w:r>
              <w:rPr>
                <w:rFonts w:ascii="Arial" w:hAnsi="Arial" w:cs="Arial"/>
                <w:b/>
                <w:bCs/>
                <w:sz w:val="20"/>
                <w:szCs w:val="20"/>
                <w:lang w:val="pl"/>
              </w:rPr>
              <w:t>malta</w:t>
            </w:r>
            <w:proofErr w:type="spellEnd"/>
          </w:p>
        </w:tc>
      </w:tr>
      <w:tr w:rsidR="005F6E37" w:rsidRPr="0025659C" w14:paraId="44EB44F6" w14:textId="77777777" w:rsidTr="00DA76B3">
        <w:trPr>
          <w:trHeight w:val="1306"/>
        </w:trPr>
        <w:tc>
          <w:tcPr>
            <w:tcW w:w="15335" w:type="dxa"/>
            <w:gridSpan w:val="5"/>
            <w:tcBorders>
              <w:left w:val="single" w:sz="4" w:space="0" w:color="auto"/>
              <w:right w:val="single" w:sz="4" w:space="0" w:color="auto"/>
            </w:tcBorders>
            <w:shd w:val="clear" w:color="auto" w:fill="auto"/>
            <w:vAlign w:val="center"/>
          </w:tcPr>
          <w:p w14:paraId="37F17391" w14:textId="77777777" w:rsidR="005F6E37" w:rsidRPr="0025659C" w:rsidRDefault="005F6E37" w:rsidP="008070AE">
            <w:pPr>
              <w:spacing w:before="240" w:after="240"/>
              <w:ind w:left="57" w:right="57"/>
              <w:jc w:val="center"/>
              <w:rPr>
                <w:rFonts w:ascii="Arial" w:eastAsia="Arial" w:hAnsi="Arial" w:cs="Arial"/>
                <w:color w:val="auto"/>
                <w:sz w:val="18"/>
                <w:szCs w:val="17"/>
              </w:rPr>
            </w:pPr>
            <w:r>
              <w:rPr>
                <w:rFonts w:ascii="Arial" w:eastAsia="Arial" w:hAnsi="Arial" w:cs="Arial"/>
                <w:b/>
                <w:bCs/>
                <w:color w:val="auto"/>
                <w:sz w:val="22"/>
                <w:szCs w:val="21"/>
                <w:lang w:val="pl"/>
              </w:rPr>
              <w:t xml:space="preserve">Wagner </w:t>
            </w:r>
            <w:proofErr w:type="spellStart"/>
            <w:r>
              <w:rPr>
                <w:rFonts w:ascii="Arial" w:eastAsia="Arial" w:hAnsi="Arial" w:cs="Arial"/>
                <w:b/>
                <w:bCs/>
                <w:color w:val="auto"/>
                <w:sz w:val="22"/>
                <w:szCs w:val="21"/>
                <w:lang w:val="pl"/>
              </w:rPr>
              <w:t>Plast</w:t>
            </w:r>
            <w:proofErr w:type="spellEnd"/>
            <w:r>
              <w:rPr>
                <w:rFonts w:ascii="Arial" w:eastAsia="Arial" w:hAnsi="Arial" w:cs="Arial"/>
                <w:b/>
                <w:bCs/>
                <w:color w:val="auto"/>
                <w:sz w:val="22"/>
                <w:szCs w:val="21"/>
                <w:lang w:val="pl"/>
              </w:rPr>
              <w:t xml:space="preserve"> </w:t>
            </w:r>
            <w:proofErr w:type="spellStart"/>
            <w:r>
              <w:rPr>
                <w:rFonts w:ascii="Arial" w:eastAsia="Arial" w:hAnsi="Arial" w:cs="Arial"/>
                <w:b/>
                <w:bCs/>
                <w:color w:val="auto"/>
                <w:sz w:val="22"/>
                <w:szCs w:val="21"/>
                <w:lang w:val="pl"/>
              </w:rPr>
              <w:t>Coat</w:t>
            </w:r>
            <w:proofErr w:type="spellEnd"/>
            <w:r>
              <w:rPr>
                <w:rFonts w:ascii="Arial" w:eastAsia="Arial" w:hAnsi="Arial" w:cs="Arial"/>
                <w:b/>
                <w:bCs/>
                <w:color w:val="auto"/>
                <w:sz w:val="22"/>
                <w:szCs w:val="21"/>
                <w:lang w:val="pl"/>
              </w:rPr>
              <w:t xml:space="preserve"> 1030</w:t>
            </w:r>
          </w:p>
        </w:tc>
      </w:tr>
      <w:tr w:rsidR="005F6E37" w:rsidRPr="0025659C" w14:paraId="19EFF35F" w14:textId="77777777" w:rsidTr="00DA76B3">
        <w:trPr>
          <w:trHeight w:val="758"/>
        </w:trPr>
        <w:tc>
          <w:tcPr>
            <w:tcW w:w="3820" w:type="dxa"/>
            <w:tcBorders>
              <w:left w:val="single" w:sz="4" w:space="0" w:color="auto"/>
            </w:tcBorders>
            <w:shd w:val="clear" w:color="auto" w:fill="auto"/>
          </w:tcPr>
          <w:p w14:paraId="10C16F8E" w14:textId="77777777" w:rsidR="005F6E37" w:rsidRPr="00902151" w:rsidRDefault="008070AE" w:rsidP="008070AE">
            <w:pPr>
              <w:ind w:left="57" w:right="57"/>
              <w:rPr>
                <w:rFonts w:ascii="Arial" w:eastAsia="Arial" w:hAnsi="Arial" w:cs="Arial"/>
                <w:color w:val="auto"/>
                <w:sz w:val="16"/>
                <w:szCs w:val="16"/>
                <w:lang w:val="de-DE"/>
              </w:rPr>
            </w:pPr>
            <w:r w:rsidRPr="00902151">
              <w:rPr>
                <w:rFonts w:ascii="Arial" w:eastAsia="Arial" w:hAnsi="Arial" w:cs="Arial"/>
                <w:color w:val="auto"/>
                <w:sz w:val="16"/>
                <w:szCs w:val="16"/>
                <w:lang w:val="de-DE"/>
              </w:rPr>
              <w:t>Wir erklären in alleiniger Verantwortung, dass dieses Produkt den folgenden einschlägigen Bestimmungen entspricht:</w:t>
            </w:r>
          </w:p>
        </w:tc>
        <w:tc>
          <w:tcPr>
            <w:tcW w:w="3709" w:type="dxa"/>
            <w:shd w:val="clear" w:color="auto" w:fill="auto"/>
          </w:tcPr>
          <w:p w14:paraId="67E15A6C" w14:textId="77777777" w:rsidR="005F6E37" w:rsidRPr="00902151" w:rsidRDefault="005F6E37" w:rsidP="008070AE">
            <w:pPr>
              <w:ind w:left="57" w:right="57"/>
              <w:rPr>
                <w:rFonts w:ascii="Arial" w:eastAsia="Arial" w:hAnsi="Arial" w:cs="Arial"/>
                <w:color w:val="auto"/>
                <w:sz w:val="16"/>
                <w:szCs w:val="16"/>
                <w:lang w:val="pl-PL"/>
              </w:rPr>
            </w:pPr>
            <w:r>
              <w:rPr>
                <w:rFonts w:ascii="Arial" w:eastAsia="Arial" w:hAnsi="Arial" w:cs="Arial"/>
                <w:color w:val="auto"/>
                <w:sz w:val="16"/>
                <w:szCs w:val="16"/>
                <w:lang w:val="pl"/>
              </w:rPr>
              <w:t>Deklarujemy z pełną odpowiedzialnością, że produkt jest zgodny z następującymi odnośnymi postanowieniami:</w:t>
            </w:r>
          </w:p>
        </w:tc>
        <w:tc>
          <w:tcPr>
            <w:tcW w:w="3734" w:type="dxa"/>
            <w:gridSpan w:val="2"/>
            <w:shd w:val="clear" w:color="auto" w:fill="auto"/>
          </w:tcPr>
          <w:p w14:paraId="4B56D825" w14:textId="77777777" w:rsidR="005F6E37" w:rsidRPr="0025659C" w:rsidRDefault="008070AE" w:rsidP="008070AE">
            <w:pPr>
              <w:ind w:left="57" w:right="57"/>
              <w:rPr>
                <w:rFonts w:ascii="Arial" w:eastAsia="Arial" w:hAnsi="Arial" w:cs="Arial"/>
                <w:color w:val="auto"/>
                <w:sz w:val="16"/>
                <w:szCs w:val="16"/>
              </w:rPr>
            </w:pPr>
            <w:r w:rsidRPr="00902151">
              <w:rPr>
                <w:rFonts w:ascii="Arial" w:eastAsia="Arial" w:hAnsi="Arial" w:cs="Arial"/>
                <w:color w:val="auto"/>
                <w:sz w:val="16"/>
                <w:szCs w:val="16"/>
              </w:rPr>
              <w:t xml:space="preserve">Nous </w:t>
            </w:r>
            <w:proofErr w:type="spellStart"/>
            <w:r w:rsidRPr="00902151">
              <w:rPr>
                <w:rFonts w:ascii="Arial" w:eastAsia="Arial" w:hAnsi="Arial" w:cs="Arial"/>
                <w:color w:val="auto"/>
                <w:sz w:val="16"/>
                <w:szCs w:val="16"/>
              </w:rPr>
              <w:t>déclarons</w:t>
            </w:r>
            <w:proofErr w:type="spellEnd"/>
            <w:r w:rsidRPr="00902151">
              <w:rPr>
                <w:rFonts w:ascii="Arial" w:eastAsia="Arial" w:hAnsi="Arial" w:cs="Arial"/>
                <w:color w:val="auto"/>
                <w:sz w:val="16"/>
                <w:szCs w:val="16"/>
              </w:rPr>
              <w:t xml:space="preserve"> sous </w:t>
            </w:r>
            <w:proofErr w:type="spellStart"/>
            <w:r w:rsidRPr="00902151">
              <w:rPr>
                <w:rFonts w:ascii="Arial" w:eastAsia="Arial" w:hAnsi="Arial" w:cs="Arial"/>
                <w:color w:val="auto"/>
                <w:sz w:val="16"/>
                <w:szCs w:val="16"/>
              </w:rPr>
              <w:t>notre</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responsabilité</w:t>
            </w:r>
            <w:proofErr w:type="spellEnd"/>
            <w:r w:rsidRPr="00902151">
              <w:rPr>
                <w:rFonts w:ascii="Arial" w:eastAsia="Arial" w:hAnsi="Arial" w:cs="Arial"/>
                <w:color w:val="auto"/>
                <w:sz w:val="16"/>
                <w:szCs w:val="16"/>
              </w:rPr>
              <w:t xml:space="preserve"> que </w:t>
            </w:r>
            <w:proofErr w:type="spellStart"/>
            <w:r w:rsidRPr="00902151">
              <w:rPr>
                <w:rFonts w:ascii="Arial" w:eastAsia="Arial" w:hAnsi="Arial" w:cs="Arial"/>
                <w:color w:val="auto"/>
                <w:sz w:val="16"/>
                <w:szCs w:val="16"/>
              </w:rPr>
              <w:t>ce</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produit</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est</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en</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conformité</w:t>
            </w:r>
            <w:proofErr w:type="spellEnd"/>
            <w:r w:rsidRPr="00902151">
              <w:rPr>
                <w:rFonts w:ascii="Arial" w:eastAsia="Arial" w:hAnsi="Arial" w:cs="Arial"/>
                <w:color w:val="auto"/>
                <w:sz w:val="16"/>
                <w:szCs w:val="16"/>
              </w:rPr>
              <w:t xml:space="preserve"> avec les </w:t>
            </w:r>
            <w:proofErr w:type="spellStart"/>
            <w:r w:rsidRPr="00902151">
              <w:rPr>
                <w:rFonts w:ascii="Arial" w:eastAsia="Arial" w:hAnsi="Arial" w:cs="Arial"/>
                <w:color w:val="auto"/>
                <w:sz w:val="16"/>
                <w:szCs w:val="16"/>
              </w:rPr>
              <w:t>réglementations</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suivantes</w:t>
            </w:r>
            <w:proofErr w:type="spellEnd"/>
            <w:r w:rsidRPr="00902151">
              <w:rPr>
                <w:rFonts w:ascii="Arial" w:eastAsia="Arial" w:hAnsi="Arial" w:cs="Arial"/>
                <w:color w:val="auto"/>
                <w:sz w:val="16"/>
                <w:szCs w:val="16"/>
              </w:rPr>
              <w:t>:</w:t>
            </w:r>
          </w:p>
        </w:tc>
        <w:tc>
          <w:tcPr>
            <w:tcW w:w="4072" w:type="dxa"/>
            <w:tcBorders>
              <w:right w:val="single" w:sz="4" w:space="0" w:color="auto"/>
            </w:tcBorders>
            <w:shd w:val="clear" w:color="auto" w:fill="auto"/>
          </w:tcPr>
          <w:p w14:paraId="5DAEE765" w14:textId="77777777" w:rsidR="005F6E37" w:rsidRPr="0025659C" w:rsidRDefault="008070AE" w:rsidP="008070AE">
            <w:pPr>
              <w:ind w:left="57" w:right="57"/>
              <w:rPr>
                <w:rFonts w:ascii="Arial" w:eastAsia="Arial" w:hAnsi="Arial" w:cs="Arial"/>
                <w:color w:val="auto"/>
                <w:sz w:val="16"/>
                <w:szCs w:val="16"/>
              </w:rPr>
            </w:pPr>
            <w:proofErr w:type="spellStart"/>
            <w:r w:rsidRPr="00902151">
              <w:rPr>
                <w:rFonts w:ascii="Arial" w:eastAsia="Arial" w:hAnsi="Arial" w:cs="Arial"/>
                <w:color w:val="auto"/>
                <w:sz w:val="16"/>
                <w:szCs w:val="16"/>
              </w:rPr>
              <w:t>Dichiariamo</w:t>
            </w:r>
            <w:proofErr w:type="spellEnd"/>
            <w:r w:rsidRPr="00902151">
              <w:rPr>
                <w:rFonts w:ascii="Arial" w:eastAsia="Arial" w:hAnsi="Arial" w:cs="Arial"/>
                <w:color w:val="auto"/>
                <w:sz w:val="16"/>
                <w:szCs w:val="16"/>
              </w:rPr>
              <w:t xml:space="preserve"> sotto la nostra </w:t>
            </w:r>
            <w:proofErr w:type="spellStart"/>
            <w:r w:rsidRPr="00902151">
              <w:rPr>
                <w:rFonts w:ascii="Arial" w:eastAsia="Arial" w:hAnsi="Arial" w:cs="Arial"/>
                <w:color w:val="auto"/>
                <w:sz w:val="16"/>
                <w:szCs w:val="16"/>
              </w:rPr>
              <w:t>esclusiva</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responsabilità</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che</w:t>
            </w:r>
            <w:proofErr w:type="spellEnd"/>
            <w:r w:rsidRPr="00902151">
              <w:rPr>
                <w:rFonts w:ascii="Arial" w:eastAsia="Arial" w:hAnsi="Arial" w:cs="Arial"/>
                <w:color w:val="auto"/>
                <w:sz w:val="16"/>
                <w:szCs w:val="16"/>
              </w:rPr>
              <w:t xml:space="preserve"> il </w:t>
            </w:r>
            <w:proofErr w:type="spellStart"/>
            <w:r w:rsidRPr="00902151">
              <w:rPr>
                <w:rFonts w:ascii="Arial" w:eastAsia="Arial" w:hAnsi="Arial" w:cs="Arial"/>
                <w:color w:val="auto"/>
                <w:sz w:val="16"/>
                <w:szCs w:val="16"/>
              </w:rPr>
              <w:t>presente</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prodotto</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corrisponde</w:t>
            </w:r>
            <w:proofErr w:type="spellEnd"/>
            <w:r w:rsidRPr="00902151">
              <w:rPr>
                <w:rFonts w:ascii="Arial" w:eastAsia="Arial" w:hAnsi="Arial" w:cs="Arial"/>
                <w:color w:val="auto"/>
                <w:sz w:val="16"/>
                <w:szCs w:val="16"/>
              </w:rPr>
              <w:t xml:space="preserve"> alle relative </w:t>
            </w:r>
            <w:proofErr w:type="spellStart"/>
            <w:r w:rsidRPr="00902151">
              <w:rPr>
                <w:rFonts w:ascii="Arial" w:eastAsia="Arial" w:hAnsi="Arial" w:cs="Arial"/>
                <w:color w:val="auto"/>
                <w:sz w:val="16"/>
                <w:szCs w:val="16"/>
              </w:rPr>
              <w:t>disposizioni</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seguenti</w:t>
            </w:r>
            <w:proofErr w:type="spellEnd"/>
            <w:r w:rsidRPr="00902151">
              <w:rPr>
                <w:rFonts w:ascii="Arial" w:eastAsia="Arial" w:hAnsi="Arial" w:cs="Arial"/>
                <w:color w:val="auto"/>
                <w:sz w:val="16"/>
                <w:szCs w:val="16"/>
              </w:rPr>
              <w:t>:</w:t>
            </w:r>
          </w:p>
        </w:tc>
      </w:tr>
      <w:tr w:rsidR="005F6E37" w:rsidRPr="0025659C" w14:paraId="40BF8372" w14:textId="77777777" w:rsidTr="00DA76B3">
        <w:trPr>
          <w:trHeight w:val="1079"/>
        </w:trPr>
        <w:tc>
          <w:tcPr>
            <w:tcW w:w="3820" w:type="dxa"/>
            <w:tcBorders>
              <w:left w:val="single" w:sz="4" w:space="0" w:color="auto"/>
            </w:tcBorders>
            <w:shd w:val="clear" w:color="auto" w:fill="auto"/>
          </w:tcPr>
          <w:p w14:paraId="255849A6" w14:textId="77777777" w:rsidR="005F6E37" w:rsidRPr="00902151" w:rsidRDefault="005F6E37" w:rsidP="008070AE">
            <w:pPr>
              <w:ind w:left="57" w:right="57"/>
              <w:rPr>
                <w:rFonts w:ascii="Arial" w:eastAsia="Arial" w:hAnsi="Arial" w:cs="Arial"/>
                <w:color w:val="auto"/>
                <w:sz w:val="18"/>
                <w:szCs w:val="17"/>
                <w:lang w:val="de-DE"/>
              </w:rPr>
            </w:pPr>
            <w:r w:rsidRPr="00902151">
              <w:rPr>
                <w:rFonts w:ascii="Arial" w:eastAsia="Arial" w:hAnsi="Arial" w:cs="Arial"/>
                <w:b/>
                <w:bCs/>
                <w:color w:val="auto"/>
                <w:sz w:val="20"/>
                <w:szCs w:val="21"/>
                <w:lang w:val="de-DE"/>
              </w:rPr>
              <w:t>2006/42/EG, 2014/30/EU, 2011/65/EU, 2012/19/EU</w:t>
            </w:r>
          </w:p>
          <w:p w14:paraId="470E1961" w14:textId="77777777" w:rsidR="005F6E37" w:rsidRPr="00902151" w:rsidRDefault="008070AE" w:rsidP="00E62C06">
            <w:pPr>
              <w:ind w:left="57" w:right="57"/>
              <w:rPr>
                <w:rFonts w:ascii="Arial" w:eastAsia="Arial" w:hAnsi="Arial" w:cs="Arial"/>
                <w:color w:val="auto"/>
                <w:sz w:val="18"/>
                <w:szCs w:val="17"/>
                <w:lang w:val="de-DE"/>
              </w:rPr>
            </w:pPr>
            <w:r w:rsidRPr="00902151">
              <w:rPr>
                <w:rFonts w:ascii="Arial" w:eastAsia="Arial" w:hAnsi="Arial" w:cs="Arial"/>
                <w:color w:val="auto"/>
                <w:sz w:val="16"/>
                <w:szCs w:val="16"/>
                <w:lang w:val="de-DE"/>
              </w:rPr>
              <w:t>Angewendete harmonisierte Normen, insbesondere:</w:t>
            </w:r>
          </w:p>
        </w:tc>
        <w:tc>
          <w:tcPr>
            <w:tcW w:w="3709" w:type="dxa"/>
            <w:shd w:val="clear" w:color="auto" w:fill="auto"/>
          </w:tcPr>
          <w:p w14:paraId="02F0814C" w14:textId="77777777" w:rsidR="005F6E37" w:rsidRPr="00902151" w:rsidRDefault="005F6E37" w:rsidP="008070AE">
            <w:pPr>
              <w:ind w:left="57" w:right="57"/>
              <w:rPr>
                <w:rFonts w:ascii="Arial" w:eastAsia="Arial" w:hAnsi="Arial" w:cs="Arial"/>
                <w:color w:val="auto"/>
                <w:sz w:val="18"/>
                <w:szCs w:val="17"/>
                <w:lang w:val="pl-PL"/>
              </w:rPr>
            </w:pPr>
            <w:r>
              <w:rPr>
                <w:rFonts w:ascii="Arial" w:eastAsia="Arial" w:hAnsi="Arial" w:cs="Arial"/>
                <w:b/>
                <w:bCs/>
                <w:color w:val="auto"/>
                <w:sz w:val="20"/>
                <w:szCs w:val="21"/>
                <w:lang w:val="pl"/>
              </w:rPr>
              <w:t>2006/42/EC, 2014/30/EU, 2011/65/EU, 2012/19/EU</w:t>
            </w:r>
          </w:p>
          <w:p w14:paraId="5F9CF907" w14:textId="77777777" w:rsidR="005F6E37" w:rsidRPr="00902151" w:rsidRDefault="005F6E37" w:rsidP="008070AE">
            <w:pPr>
              <w:ind w:left="57" w:right="57"/>
              <w:rPr>
                <w:rFonts w:ascii="Arial" w:eastAsia="Arial" w:hAnsi="Arial" w:cs="Arial"/>
                <w:color w:val="auto"/>
                <w:sz w:val="16"/>
                <w:szCs w:val="16"/>
                <w:lang w:val="pl-PL"/>
              </w:rPr>
            </w:pPr>
            <w:r>
              <w:rPr>
                <w:rFonts w:ascii="Arial" w:eastAsia="Arial" w:hAnsi="Arial" w:cs="Arial"/>
                <w:color w:val="auto"/>
                <w:sz w:val="16"/>
                <w:szCs w:val="16"/>
                <w:lang w:val="pl"/>
              </w:rPr>
              <w:t>Zastosowane normy zharmonizowane, w szczególności:</w:t>
            </w:r>
          </w:p>
        </w:tc>
        <w:tc>
          <w:tcPr>
            <w:tcW w:w="3734" w:type="dxa"/>
            <w:gridSpan w:val="2"/>
            <w:shd w:val="clear" w:color="auto" w:fill="auto"/>
          </w:tcPr>
          <w:p w14:paraId="240A7922" w14:textId="77777777" w:rsidR="005F6E37" w:rsidRPr="0025659C" w:rsidRDefault="005F6E37" w:rsidP="008070AE">
            <w:pPr>
              <w:ind w:left="57" w:right="57"/>
              <w:rPr>
                <w:rFonts w:ascii="Arial" w:eastAsia="Arial" w:hAnsi="Arial" w:cs="Arial"/>
                <w:color w:val="auto"/>
                <w:sz w:val="18"/>
                <w:szCs w:val="17"/>
              </w:rPr>
            </w:pPr>
            <w:r w:rsidRPr="00902151">
              <w:rPr>
                <w:rFonts w:ascii="Arial" w:eastAsia="Arial" w:hAnsi="Arial" w:cs="Arial"/>
                <w:b/>
                <w:bCs/>
                <w:color w:val="auto"/>
                <w:sz w:val="20"/>
                <w:szCs w:val="21"/>
              </w:rPr>
              <w:t>2006/42/CE, 2014/30/UE, 2011/65/UE, 2012/19/UE</w:t>
            </w:r>
          </w:p>
          <w:p w14:paraId="40D5D3EF" w14:textId="77777777" w:rsidR="005F6E37" w:rsidRPr="0025659C" w:rsidRDefault="008070AE" w:rsidP="008070AE">
            <w:pPr>
              <w:ind w:left="57" w:right="57"/>
              <w:rPr>
                <w:rFonts w:ascii="Arial" w:eastAsia="Arial" w:hAnsi="Arial" w:cs="Arial"/>
                <w:color w:val="auto"/>
                <w:sz w:val="16"/>
                <w:szCs w:val="16"/>
              </w:rPr>
            </w:pPr>
            <w:proofErr w:type="spellStart"/>
            <w:r w:rsidRPr="00902151">
              <w:rPr>
                <w:rFonts w:ascii="Arial" w:eastAsia="Arial" w:hAnsi="Arial" w:cs="Arial"/>
                <w:color w:val="auto"/>
                <w:sz w:val="16"/>
                <w:szCs w:val="16"/>
              </w:rPr>
              <w:t>Normes</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harmonisée</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utilisées,notamment</w:t>
            </w:r>
            <w:proofErr w:type="spellEnd"/>
            <w:r w:rsidRPr="00902151">
              <w:rPr>
                <w:rFonts w:ascii="Arial" w:eastAsia="Arial" w:hAnsi="Arial" w:cs="Arial"/>
                <w:color w:val="auto"/>
                <w:sz w:val="16"/>
                <w:szCs w:val="16"/>
              </w:rPr>
              <w:t>:</w:t>
            </w:r>
          </w:p>
        </w:tc>
        <w:tc>
          <w:tcPr>
            <w:tcW w:w="4072" w:type="dxa"/>
            <w:tcBorders>
              <w:right w:val="single" w:sz="4" w:space="0" w:color="auto"/>
            </w:tcBorders>
            <w:shd w:val="clear" w:color="auto" w:fill="auto"/>
          </w:tcPr>
          <w:p w14:paraId="663055B5" w14:textId="77777777" w:rsidR="005F6E37" w:rsidRPr="0025659C" w:rsidRDefault="005F6E37" w:rsidP="008070AE">
            <w:pPr>
              <w:ind w:left="57" w:right="57"/>
              <w:rPr>
                <w:rFonts w:ascii="Arial" w:eastAsia="Arial" w:hAnsi="Arial" w:cs="Arial"/>
                <w:color w:val="auto"/>
                <w:sz w:val="18"/>
                <w:szCs w:val="17"/>
              </w:rPr>
            </w:pPr>
            <w:r w:rsidRPr="00902151">
              <w:rPr>
                <w:rFonts w:ascii="Arial" w:eastAsia="Arial" w:hAnsi="Arial" w:cs="Arial"/>
                <w:b/>
                <w:bCs/>
                <w:color w:val="auto"/>
                <w:sz w:val="20"/>
                <w:szCs w:val="21"/>
              </w:rPr>
              <w:t>2006/42/CE, 2014/30/UE, 2011/65/UE, 2012/19/UE</w:t>
            </w:r>
          </w:p>
          <w:p w14:paraId="6754F172" w14:textId="77777777" w:rsidR="005F6E37" w:rsidRPr="0025659C" w:rsidRDefault="008070AE" w:rsidP="00E62C06">
            <w:pPr>
              <w:ind w:left="57" w:right="57"/>
              <w:rPr>
                <w:rFonts w:ascii="Arial" w:eastAsia="Arial" w:hAnsi="Arial" w:cs="Arial"/>
                <w:color w:val="auto"/>
                <w:sz w:val="18"/>
                <w:szCs w:val="17"/>
              </w:rPr>
            </w:pPr>
            <w:proofErr w:type="spellStart"/>
            <w:r w:rsidRPr="00902151">
              <w:rPr>
                <w:rFonts w:ascii="Arial" w:eastAsia="Arial" w:hAnsi="Arial" w:cs="Arial"/>
                <w:color w:val="auto"/>
                <w:sz w:val="16"/>
                <w:szCs w:val="16"/>
              </w:rPr>
              <w:t>Norme</w:t>
            </w:r>
            <w:proofErr w:type="spellEnd"/>
            <w:r w:rsidRPr="00902151">
              <w:rPr>
                <w:rFonts w:ascii="Arial" w:eastAsia="Arial" w:hAnsi="Arial" w:cs="Arial"/>
                <w:color w:val="auto"/>
                <w:sz w:val="16"/>
                <w:szCs w:val="16"/>
              </w:rPr>
              <w:t xml:space="preserve"> </w:t>
            </w:r>
            <w:proofErr w:type="spellStart"/>
            <w:r w:rsidRPr="00902151">
              <w:rPr>
                <w:rFonts w:ascii="Arial" w:eastAsia="Arial" w:hAnsi="Arial" w:cs="Arial"/>
                <w:color w:val="auto"/>
                <w:sz w:val="16"/>
                <w:szCs w:val="16"/>
              </w:rPr>
              <w:t>armonizzate</w:t>
            </w:r>
            <w:proofErr w:type="spellEnd"/>
            <w:r w:rsidRPr="00902151">
              <w:rPr>
                <w:rFonts w:ascii="Arial" w:eastAsia="Arial" w:hAnsi="Arial" w:cs="Arial"/>
                <w:color w:val="auto"/>
                <w:sz w:val="16"/>
                <w:szCs w:val="16"/>
              </w:rPr>
              <w:t xml:space="preserve"> applicate, in </w:t>
            </w:r>
            <w:proofErr w:type="spellStart"/>
            <w:r w:rsidRPr="00902151">
              <w:rPr>
                <w:rFonts w:ascii="Arial" w:eastAsia="Arial" w:hAnsi="Arial" w:cs="Arial"/>
                <w:color w:val="auto"/>
                <w:sz w:val="16"/>
                <w:szCs w:val="16"/>
              </w:rPr>
              <w:t>particolare</w:t>
            </w:r>
            <w:proofErr w:type="spellEnd"/>
            <w:r w:rsidRPr="00902151">
              <w:rPr>
                <w:rFonts w:ascii="Arial" w:eastAsia="Arial" w:hAnsi="Arial" w:cs="Arial"/>
                <w:color w:val="auto"/>
                <w:sz w:val="16"/>
                <w:szCs w:val="16"/>
              </w:rPr>
              <w:t>:</w:t>
            </w:r>
          </w:p>
        </w:tc>
      </w:tr>
      <w:tr w:rsidR="005F6E37" w:rsidRPr="00902151" w14:paraId="652E8455" w14:textId="77777777" w:rsidTr="00DA76B3">
        <w:trPr>
          <w:trHeight w:val="1136"/>
        </w:trPr>
        <w:tc>
          <w:tcPr>
            <w:tcW w:w="15335" w:type="dxa"/>
            <w:gridSpan w:val="5"/>
            <w:tcBorders>
              <w:left w:val="single" w:sz="4" w:space="0" w:color="auto"/>
              <w:right w:val="single" w:sz="4" w:space="0" w:color="auto"/>
            </w:tcBorders>
            <w:shd w:val="clear" w:color="auto" w:fill="auto"/>
            <w:vAlign w:val="center"/>
          </w:tcPr>
          <w:p w14:paraId="0E228EE0" w14:textId="77777777" w:rsidR="005F6E37" w:rsidRPr="00902151" w:rsidRDefault="005F6E37" w:rsidP="00E62C06">
            <w:pPr>
              <w:ind w:left="57" w:right="57"/>
              <w:jc w:val="center"/>
              <w:rPr>
                <w:rFonts w:ascii="Arial" w:eastAsia="Arial" w:hAnsi="Arial" w:cs="Arial"/>
                <w:color w:val="auto"/>
                <w:sz w:val="22"/>
                <w:szCs w:val="22"/>
                <w:lang w:val="de-DE"/>
              </w:rPr>
            </w:pPr>
            <w:r w:rsidRPr="00902151">
              <w:rPr>
                <w:rFonts w:ascii="Arial" w:eastAsia="Arial" w:hAnsi="Arial" w:cs="Arial"/>
                <w:b/>
                <w:bCs/>
                <w:color w:val="auto"/>
                <w:sz w:val="22"/>
                <w:szCs w:val="22"/>
                <w:lang w:val="de-DE"/>
              </w:rPr>
              <w:t>EN ISO 12100:2010, EN 12001:2012, EN 60204-1:2006,</w:t>
            </w:r>
          </w:p>
          <w:p w14:paraId="5ECFCE69" w14:textId="77777777" w:rsidR="005F6E37" w:rsidRPr="00902151" w:rsidRDefault="005F6E37" w:rsidP="00E62C06">
            <w:pPr>
              <w:ind w:left="57" w:right="57"/>
              <w:jc w:val="center"/>
              <w:rPr>
                <w:rFonts w:ascii="Arial" w:eastAsia="Arial" w:hAnsi="Arial" w:cs="Arial"/>
                <w:color w:val="auto"/>
                <w:sz w:val="22"/>
                <w:szCs w:val="22"/>
                <w:lang w:val="de-DE"/>
              </w:rPr>
            </w:pPr>
            <w:r w:rsidRPr="00902151">
              <w:rPr>
                <w:rFonts w:ascii="Arial" w:eastAsia="Arial" w:hAnsi="Arial" w:cs="Arial"/>
                <w:b/>
                <w:bCs/>
                <w:color w:val="auto"/>
                <w:sz w:val="22"/>
                <w:szCs w:val="22"/>
                <w:lang w:val="de-DE"/>
              </w:rPr>
              <w:t>EN 61000-6-1:2007, EN 61000-6-3:2007+A1:2011, EN 61000-3-2:2014, EN 61000-3-3:2013</w:t>
            </w:r>
          </w:p>
        </w:tc>
      </w:tr>
      <w:tr w:rsidR="00E62C06" w:rsidRPr="0025659C" w14:paraId="705C4620" w14:textId="77777777" w:rsidTr="00DA76B3">
        <w:trPr>
          <w:trHeight w:val="738"/>
        </w:trPr>
        <w:tc>
          <w:tcPr>
            <w:tcW w:w="3820" w:type="dxa"/>
            <w:vMerge w:val="restart"/>
            <w:tcBorders>
              <w:left w:val="single" w:sz="4" w:space="0" w:color="auto"/>
            </w:tcBorders>
            <w:shd w:val="clear" w:color="auto" w:fill="auto"/>
            <w:vAlign w:val="center"/>
          </w:tcPr>
          <w:p w14:paraId="4497AA30" w14:textId="77777777" w:rsidR="00E62C06" w:rsidRPr="0025659C" w:rsidRDefault="00E62C06" w:rsidP="00E62C06">
            <w:pPr>
              <w:ind w:left="57" w:right="57"/>
              <w:jc w:val="center"/>
              <w:rPr>
                <w:rFonts w:ascii="Arial" w:hAnsi="Arial" w:cs="Arial"/>
                <w:sz w:val="16"/>
              </w:rPr>
            </w:pPr>
            <w:proofErr w:type="spellStart"/>
            <w:r>
              <w:rPr>
                <w:rFonts w:ascii="Arial" w:hAnsi="Arial" w:cs="Arial"/>
                <w:sz w:val="16"/>
                <w:lang w:val="pl"/>
              </w:rPr>
              <w:t>Markdorf</w:t>
            </w:r>
            <w:proofErr w:type="spellEnd"/>
            <w:r>
              <w:rPr>
                <w:rFonts w:ascii="Arial" w:hAnsi="Arial" w:cs="Arial"/>
                <w:sz w:val="16"/>
                <w:lang w:val="pl"/>
              </w:rPr>
              <w:t>, 12.05.2016</w:t>
            </w:r>
          </w:p>
          <w:p w14:paraId="0968D034" w14:textId="77777777" w:rsidR="00E62C06" w:rsidRPr="0025659C" w:rsidRDefault="00E62C06" w:rsidP="00E62C06">
            <w:pPr>
              <w:ind w:left="57" w:right="57"/>
              <w:jc w:val="center"/>
              <w:rPr>
                <w:rFonts w:ascii="Arial" w:hAnsi="Arial" w:cs="Arial"/>
                <w:sz w:val="16"/>
              </w:rPr>
            </w:pPr>
            <w:r>
              <w:rPr>
                <w:rFonts w:ascii="Arial" w:hAnsi="Arial" w:cs="Arial"/>
                <w:sz w:val="16"/>
                <w:lang w:val="pl"/>
              </w:rPr>
              <w:t>Miejsce, data</w:t>
            </w:r>
          </w:p>
        </w:tc>
        <w:tc>
          <w:tcPr>
            <w:tcW w:w="3709" w:type="dxa"/>
            <w:shd w:val="clear" w:color="auto" w:fill="auto"/>
          </w:tcPr>
          <w:p w14:paraId="1508096D" w14:textId="77777777" w:rsidR="00E62C06" w:rsidRPr="0025659C" w:rsidRDefault="00E62C06" w:rsidP="00E62C06">
            <w:pPr>
              <w:ind w:left="57" w:right="57"/>
              <w:rPr>
                <w:rFonts w:ascii="Arial" w:hAnsi="Arial" w:cs="Arial"/>
                <w:sz w:val="16"/>
              </w:rPr>
            </w:pPr>
          </w:p>
        </w:tc>
        <w:tc>
          <w:tcPr>
            <w:tcW w:w="1666" w:type="dxa"/>
            <w:shd w:val="clear" w:color="auto" w:fill="auto"/>
          </w:tcPr>
          <w:p w14:paraId="705E465A" w14:textId="77777777" w:rsidR="00E62C06" w:rsidRPr="0025659C" w:rsidRDefault="00E62C06" w:rsidP="00E62C06">
            <w:pPr>
              <w:ind w:left="57" w:right="57"/>
              <w:rPr>
                <w:rFonts w:ascii="Arial" w:hAnsi="Arial" w:cs="Arial"/>
                <w:sz w:val="16"/>
              </w:rPr>
            </w:pPr>
          </w:p>
        </w:tc>
        <w:tc>
          <w:tcPr>
            <w:tcW w:w="6141" w:type="dxa"/>
            <w:gridSpan w:val="2"/>
            <w:tcBorders>
              <w:right w:val="single" w:sz="4" w:space="0" w:color="auto"/>
            </w:tcBorders>
            <w:shd w:val="clear" w:color="auto" w:fill="auto"/>
          </w:tcPr>
          <w:p w14:paraId="6BBDEDE4" w14:textId="77777777" w:rsidR="00E62C06" w:rsidRPr="0025659C" w:rsidRDefault="00E62C06" w:rsidP="00E62C06">
            <w:pPr>
              <w:ind w:left="57" w:right="57"/>
              <w:rPr>
                <w:rFonts w:ascii="Arial" w:hAnsi="Arial" w:cs="Arial"/>
                <w:sz w:val="16"/>
              </w:rPr>
            </w:pPr>
          </w:p>
        </w:tc>
      </w:tr>
      <w:tr w:rsidR="00E62C06" w:rsidRPr="0025659C" w14:paraId="18AC44E2" w14:textId="77777777" w:rsidTr="00DA76B3">
        <w:trPr>
          <w:trHeight w:val="1193"/>
        </w:trPr>
        <w:tc>
          <w:tcPr>
            <w:tcW w:w="3820" w:type="dxa"/>
            <w:vMerge/>
            <w:tcBorders>
              <w:left w:val="single" w:sz="4" w:space="0" w:color="auto"/>
              <w:bottom w:val="single" w:sz="4" w:space="0" w:color="auto"/>
            </w:tcBorders>
            <w:shd w:val="clear" w:color="auto" w:fill="auto"/>
          </w:tcPr>
          <w:p w14:paraId="1EFB3509" w14:textId="77777777" w:rsidR="00E62C06" w:rsidRPr="0025659C" w:rsidRDefault="00E62C06" w:rsidP="00E62C06">
            <w:pPr>
              <w:ind w:left="57" w:right="57"/>
              <w:rPr>
                <w:rFonts w:ascii="Arial" w:hAnsi="Arial" w:cs="Arial"/>
                <w:sz w:val="16"/>
              </w:rPr>
            </w:pPr>
          </w:p>
        </w:tc>
        <w:tc>
          <w:tcPr>
            <w:tcW w:w="3709" w:type="dxa"/>
            <w:tcBorders>
              <w:top w:val="single" w:sz="4" w:space="0" w:color="auto"/>
              <w:bottom w:val="single" w:sz="4" w:space="0" w:color="auto"/>
            </w:tcBorders>
            <w:shd w:val="clear" w:color="auto" w:fill="auto"/>
          </w:tcPr>
          <w:p w14:paraId="262E540B" w14:textId="77777777" w:rsidR="00E62C06" w:rsidRPr="0025659C" w:rsidRDefault="00E62C06" w:rsidP="00E62C06">
            <w:pPr>
              <w:ind w:left="57" w:right="57"/>
              <w:rPr>
                <w:rFonts w:ascii="Arial" w:hAnsi="Arial" w:cs="Arial"/>
                <w:sz w:val="16"/>
              </w:rPr>
            </w:pPr>
          </w:p>
          <w:p w14:paraId="5A5ADF32" w14:textId="77777777" w:rsidR="00E62C06" w:rsidRPr="0025659C" w:rsidRDefault="00E62C06" w:rsidP="00E62C06">
            <w:pPr>
              <w:ind w:left="57" w:right="57"/>
              <w:rPr>
                <w:rFonts w:ascii="Arial" w:hAnsi="Arial" w:cs="Arial"/>
                <w:sz w:val="16"/>
              </w:rPr>
            </w:pPr>
            <w:proofErr w:type="spellStart"/>
            <w:r w:rsidRPr="00902151">
              <w:rPr>
                <w:rFonts w:ascii="Arial" w:hAnsi="Arial" w:cs="Arial"/>
                <w:sz w:val="16"/>
              </w:rPr>
              <w:t>Dyrektor</w:t>
            </w:r>
            <w:proofErr w:type="spellEnd"/>
            <w:r w:rsidRPr="00902151">
              <w:rPr>
                <w:rFonts w:ascii="Arial" w:hAnsi="Arial" w:cs="Arial"/>
                <w:sz w:val="16"/>
              </w:rPr>
              <w:t xml:space="preserve"> </w:t>
            </w:r>
            <w:proofErr w:type="spellStart"/>
            <w:r w:rsidRPr="00902151">
              <w:rPr>
                <w:rFonts w:ascii="Arial" w:hAnsi="Arial" w:cs="Arial"/>
                <w:sz w:val="16"/>
              </w:rPr>
              <w:t>Techniczny</w:t>
            </w:r>
            <w:proofErr w:type="spellEnd"/>
          </w:p>
          <w:p w14:paraId="6B3159A7" w14:textId="77777777" w:rsidR="00E62C06" w:rsidRPr="0025659C" w:rsidRDefault="00E62C06" w:rsidP="00E62C06">
            <w:pPr>
              <w:ind w:left="57" w:right="57"/>
              <w:rPr>
                <w:rFonts w:ascii="Arial" w:hAnsi="Arial" w:cs="Arial"/>
                <w:sz w:val="16"/>
              </w:rPr>
            </w:pPr>
            <w:r w:rsidRPr="00902151">
              <w:rPr>
                <w:rFonts w:ascii="Arial" w:hAnsi="Arial" w:cs="Arial"/>
                <w:sz w:val="16"/>
              </w:rPr>
              <w:t xml:space="preserve">Global Product Strategy &amp; Planning Pan Th. </w:t>
            </w:r>
            <w:proofErr w:type="spellStart"/>
            <w:r>
              <w:rPr>
                <w:rFonts w:ascii="Arial" w:hAnsi="Arial" w:cs="Arial"/>
                <w:sz w:val="16"/>
                <w:lang w:val="pl"/>
              </w:rPr>
              <w:t>Jeltsch</w:t>
            </w:r>
            <w:proofErr w:type="spellEnd"/>
          </w:p>
        </w:tc>
        <w:tc>
          <w:tcPr>
            <w:tcW w:w="1666" w:type="dxa"/>
            <w:tcBorders>
              <w:bottom w:val="single" w:sz="4" w:space="0" w:color="auto"/>
            </w:tcBorders>
            <w:shd w:val="clear" w:color="auto" w:fill="auto"/>
          </w:tcPr>
          <w:p w14:paraId="5F49495D" w14:textId="77777777" w:rsidR="00E62C06" w:rsidRPr="0025659C" w:rsidRDefault="00E62C06" w:rsidP="00E62C06">
            <w:pPr>
              <w:ind w:left="57" w:right="57"/>
              <w:rPr>
                <w:rFonts w:ascii="Arial" w:hAnsi="Arial" w:cs="Arial"/>
                <w:sz w:val="16"/>
              </w:rPr>
            </w:pPr>
          </w:p>
        </w:tc>
        <w:tc>
          <w:tcPr>
            <w:tcW w:w="6141" w:type="dxa"/>
            <w:gridSpan w:val="2"/>
            <w:tcBorders>
              <w:top w:val="single" w:sz="4" w:space="0" w:color="auto"/>
              <w:bottom w:val="single" w:sz="4" w:space="0" w:color="auto"/>
              <w:right w:val="single" w:sz="4" w:space="0" w:color="auto"/>
            </w:tcBorders>
            <w:shd w:val="clear" w:color="auto" w:fill="auto"/>
          </w:tcPr>
          <w:p w14:paraId="19904BA1" w14:textId="77777777" w:rsidR="00E62C06" w:rsidRPr="00902151" w:rsidRDefault="00E62C06" w:rsidP="00E62C06">
            <w:pPr>
              <w:ind w:left="57" w:right="57"/>
              <w:rPr>
                <w:rFonts w:ascii="Arial" w:hAnsi="Arial" w:cs="Arial"/>
                <w:sz w:val="16"/>
                <w:lang w:val="pl-PL"/>
              </w:rPr>
            </w:pPr>
          </w:p>
          <w:p w14:paraId="4FB226F8" w14:textId="77777777" w:rsidR="00E62C06" w:rsidRPr="00902151" w:rsidRDefault="00E62C06" w:rsidP="00E62C06">
            <w:pPr>
              <w:ind w:left="57" w:right="57"/>
              <w:rPr>
                <w:rFonts w:ascii="Arial" w:hAnsi="Arial" w:cs="Arial"/>
                <w:sz w:val="16"/>
                <w:lang w:val="pl-PL"/>
              </w:rPr>
            </w:pPr>
            <w:r>
              <w:rPr>
                <w:rFonts w:ascii="Arial" w:hAnsi="Arial" w:cs="Arial"/>
                <w:sz w:val="16"/>
                <w:lang w:val="pl"/>
              </w:rPr>
              <w:t>Wiceprezes ds. Inżynierii</w:t>
            </w:r>
          </w:p>
          <w:p w14:paraId="008DDCE0" w14:textId="77777777" w:rsidR="00E62C06" w:rsidRPr="00902151" w:rsidRDefault="00E62C06" w:rsidP="00E62C06">
            <w:pPr>
              <w:ind w:left="57" w:right="57"/>
              <w:rPr>
                <w:rFonts w:ascii="Arial" w:hAnsi="Arial" w:cs="Arial"/>
                <w:sz w:val="16"/>
                <w:lang w:val="pl-PL"/>
              </w:rPr>
            </w:pPr>
            <w:r>
              <w:rPr>
                <w:rFonts w:ascii="Arial" w:hAnsi="Arial" w:cs="Arial"/>
                <w:sz w:val="16"/>
                <w:lang w:val="pl"/>
              </w:rPr>
              <w:t>Pan J. Ulbrich</w:t>
            </w:r>
          </w:p>
          <w:p w14:paraId="5D5F3C9D" w14:textId="77777777" w:rsidR="00E62C06" w:rsidRPr="0025659C" w:rsidRDefault="00E62C06" w:rsidP="00E62C06">
            <w:pPr>
              <w:ind w:left="57" w:right="57"/>
              <w:rPr>
                <w:rFonts w:ascii="Arial" w:hAnsi="Arial" w:cs="Arial"/>
                <w:sz w:val="16"/>
              </w:rPr>
            </w:pPr>
            <w:proofErr w:type="spellStart"/>
            <w:r>
              <w:rPr>
                <w:rFonts w:ascii="Arial" w:hAnsi="Arial" w:cs="Arial"/>
                <w:sz w:val="16"/>
                <w:lang w:val="pl"/>
              </w:rPr>
              <w:t>Dokumentationsverantwortlicher</w:t>
            </w:r>
            <w:proofErr w:type="spellEnd"/>
          </w:p>
          <w:p w14:paraId="29A53891" w14:textId="77777777" w:rsidR="00E62C06" w:rsidRPr="0025659C" w:rsidRDefault="00E62C06" w:rsidP="00E62C06">
            <w:pPr>
              <w:ind w:left="57" w:right="57"/>
              <w:rPr>
                <w:rFonts w:ascii="Arial" w:hAnsi="Arial" w:cs="Arial"/>
                <w:sz w:val="16"/>
              </w:rPr>
            </w:pPr>
            <w:r>
              <w:rPr>
                <w:rFonts w:ascii="Arial" w:hAnsi="Arial" w:cs="Arial"/>
                <w:sz w:val="16"/>
                <w:lang w:val="pl"/>
              </w:rPr>
              <w:t>Osoba odpowiedzialna za dokumenty</w:t>
            </w:r>
          </w:p>
          <w:p w14:paraId="4277D656" w14:textId="77777777" w:rsidR="00E62C06" w:rsidRPr="0025659C" w:rsidRDefault="00E62C06" w:rsidP="00E62C06">
            <w:pPr>
              <w:ind w:left="57" w:right="57"/>
              <w:rPr>
                <w:rFonts w:ascii="Arial" w:hAnsi="Arial" w:cs="Arial"/>
                <w:sz w:val="16"/>
              </w:rPr>
            </w:pPr>
            <w:proofErr w:type="spellStart"/>
            <w:r>
              <w:rPr>
                <w:rFonts w:ascii="Arial" w:hAnsi="Arial" w:cs="Arial"/>
                <w:sz w:val="16"/>
                <w:lang w:val="pl"/>
              </w:rPr>
              <w:t>Personne</w:t>
            </w:r>
            <w:proofErr w:type="spellEnd"/>
            <w:r>
              <w:rPr>
                <w:rFonts w:ascii="Arial" w:hAnsi="Arial" w:cs="Arial"/>
                <w:sz w:val="16"/>
                <w:lang w:val="pl"/>
              </w:rPr>
              <w:t xml:space="preserve"> </w:t>
            </w:r>
            <w:proofErr w:type="spellStart"/>
            <w:r>
              <w:rPr>
                <w:rFonts w:ascii="Arial" w:hAnsi="Arial" w:cs="Arial"/>
                <w:sz w:val="16"/>
                <w:lang w:val="pl"/>
              </w:rPr>
              <w:t>responsable</w:t>
            </w:r>
            <w:proofErr w:type="spellEnd"/>
            <w:r>
              <w:rPr>
                <w:rFonts w:ascii="Arial" w:hAnsi="Arial" w:cs="Arial"/>
                <w:sz w:val="16"/>
                <w:lang w:val="pl"/>
              </w:rPr>
              <w:t xml:space="preserve"> de la </w:t>
            </w:r>
            <w:proofErr w:type="spellStart"/>
            <w:r>
              <w:rPr>
                <w:rFonts w:ascii="Arial" w:hAnsi="Arial" w:cs="Arial"/>
                <w:sz w:val="16"/>
                <w:lang w:val="pl"/>
              </w:rPr>
              <w:t>documentation</w:t>
            </w:r>
            <w:proofErr w:type="spellEnd"/>
          </w:p>
          <w:p w14:paraId="0A667BE9" w14:textId="77777777" w:rsidR="00E62C06" w:rsidRPr="0025659C" w:rsidRDefault="00E62C06" w:rsidP="00E62C06">
            <w:pPr>
              <w:ind w:left="57" w:right="57"/>
              <w:rPr>
                <w:rFonts w:ascii="Arial" w:hAnsi="Arial" w:cs="Arial"/>
                <w:sz w:val="16"/>
              </w:rPr>
            </w:pPr>
            <w:proofErr w:type="spellStart"/>
            <w:r>
              <w:rPr>
                <w:rFonts w:ascii="Arial" w:hAnsi="Arial" w:cs="Arial"/>
                <w:sz w:val="16"/>
                <w:lang w:val="pl"/>
              </w:rPr>
              <w:t>Responsabile</w:t>
            </w:r>
            <w:proofErr w:type="spellEnd"/>
            <w:r>
              <w:rPr>
                <w:rFonts w:ascii="Arial" w:hAnsi="Arial" w:cs="Arial"/>
                <w:sz w:val="16"/>
                <w:lang w:val="pl"/>
              </w:rPr>
              <w:t xml:space="preserve"> </w:t>
            </w:r>
            <w:proofErr w:type="spellStart"/>
            <w:r>
              <w:rPr>
                <w:rFonts w:ascii="Arial" w:hAnsi="Arial" w:cs="Arial"/>
                <w:sz w:val="16"/>
                <w:lang w:val="pl"/>
              </w:rPr>
              <w:t>della</w:t>
            </w:r>
            <w:proofErr w:type="spellEnd"/>
            <w:r>
              <w:rPr>
                <w:rFonts w:ascii="Arial" w:hAnsi="Arial" w:cs="Arial"/>
                <w:sz w:val="16"/>
                <w:lang w:val="pl"/>
              </w:rPr>
              <w:t xml:space="preserve"> </w:t>
            </w:r>
            <w:proofErr w:type="spellStart"/>
            <w:r>
              <w:rPr>
                <w:rFonts w:ascii="Arial" w:hAnsi="Arial" w:cs="Arial"/>
                <w:sz w:val="16"/>
                <w:lang w:val="pl"/>
              </w:rPr>
              <w:t>documentazione</w:t>
            </w:r>
            <w:proofErr w:type="spellEnd"/>
          </w:p>
        </w:tc>
      </w:tr>
    </w:tbl>
    <w:p w14:paraId="23DB3E29" w14:textId="77777777" w:rsidR="008070AE" w:rsidRPr="0025659C" w:rsidRDefault="008070AE" w:rsidP="008070AE"/>
    <w:p w14:paraId="2CEC7D3E" w14:textId="77777777" w:rsidR="008070AE" w:rsidRPr="0025659C" w:rsidRDefault="008070AE" w:rsidP="008070AE">
      <w:pPr>
        <w:sectPr w:rsidR="008070AE" w:rsidRPr="0025659C" w:rsidSect="002F0511">
          <w:headerReference w:type="even" r:id="rId118"/>
          <w:headerReference w:type="default" r:id="rId119"/>
          <w:footerReference w:type="even" r:id="rId120"/>
          <w:pgSz w:w="16834" w:h="11909" w:orient="landscape" w:code="9"/>
          <w:pgMar w:top="2268" w:right="567" w:bottom="567" w:left="794" w:header="851" w:footer="567" w:gutter="0"/>
          <w:pgNumType w:start="110"/>
          <w:cols w:space="454"/>
          <w:noEndnote/>
          <w:docGrid w:linePitch="360"/>
        </w:sectPr>
      </w:pPr>
    </w:p>
    <w:tbl>
      <w:tblPr>
        <w:tblOverlap w:val="never"/>
        <w:tblW w:w="15220" w:type="dxa"/>
        <w:tblLayout w:type="fixed"/>
        <w:tblCellMar>
          <w:left w:w="10" w:type="dxa"/>
          <w:right w:w="10" w:type="dxa"/>
        </w:tblCellMar>
        <w:tblLook w:val="04A0" w:firstRow="1" w:lastRow="0" w:firstColumn="1" w:lastColumn="0" w:noHBand="0" w:noVBand="1"/>
      </w:tblPr>
      <w:tblGrid>
        <w:gridCol w:w="3055"/>
        <w:gridCol w:w="2880"/>
        <w:gridCol w:w="2722"/>
        <w:gridCol w:w="248"/>
        <w:gridCol w:w="1060"/>
        <w:gridCol w:w="1904"/>
        <w:gridCol w:w="3351"/>
      </w:tblGrid>
      <w:tr w:rsidR="00E62C06" w:rsidRPr="0025659C" w14:paraId="75802F48" w14:textId="77777777" w:rsidTr="00DA76B3">
        <w:trPr>
          <w:trHeight w:val="961"/>
        </w:trPr>
        <w:tc>
          <w:tcPr>
            <w:tcW w:w="3055" w:type="dxa"/>
            <w:tcBorders>
              <w:top w:val="single" w:sz="4" w:space="0" w:color="auto"/>
              <w:left w:val="single" w:sz="4" w:space="0" w:color="auto"/>
            </w:tcBorders>
            <w:shd w:val="clear" w:color="auto" w:fill="auto"/>
          </w:tcPr>
          <w:p w14:paraId="078D7EE8" w14:textId="77777777" w:rsidR="00E62C06" w:rsidRPr="0025659C" w:rsidRDefault="00E62C06" w:rsidP="00DA76B3">
            <w:pPr>
              <w:ind w:left="57" w:right="57"/>
              <w:jc w:val="both"/>
              <w:rPr>
                <w:rFonts w:ascii="Arial" w:eastAsia="Arial" w:hAnsi="Arial" w:cs="Arial"/>
                <w:color w:val="auto"/>
                <w:sz w:val="18"/>
                <w:szCs w:val="17"/>
              </w:rPr>
            </w:pPr>
            <w:r>
              <w:rPr>
                <w:lang w:val="pl"/>
              </w:rPr>
              <w:object w:dxaOrig="2835" w:dyaOrig="1185" w14:anchorId="5606D5ED">
                <v:shape id="_x0000_i1101" type="#_x0000_t75" style="width:109.2pt;height:45.6pt" o:ole="">
                  <v:imagedata r:id="rId103" o:title=""/>
                </v:shape>
                <o:OLEObject Type="Embed" ProgID="Paint.Picture" ShapeID="_x0000_i1101" DrawAspect="Content" ObjectID="_1710694263" r:id="rId121"/>
              </w:object>
            </w:r>
          </w:p>
        </w:tc>
        <w:tc>
          <w:tcPr>
            <w:tcW w:w="12165" w:type="dxa"/>
            <w:gridSpan w:val="6"/>
            <w:tcBorders>
              <w:top w:val="single" w:sz="4" w:space="0" w:color="auto"/>
              <w:right w:val="single" w:sz="4" w:space="0" w:color="auto"/>
            </w:tcBorders>
            <w:shd w:val="clear" w:color="auto" w:fill="auto"/>
            <w:vAlign w:val="bottom"/>
          </w:tcPr>
          <w:p w14:paraId="5A4A336A" w14:textId="77777777" w:rsidR="00E62C06" w:rsidRPr="0025659C" w:rsidRDefault="00E62C06" w:rsidP="00DA76B3">
            <w:pPr>
              <w:ind w:left="57" w:right="57"/>
              <w:jc w:val="right"/>
              <w:rPr>
                <w:rFonts w:ascii="Arial" w:eastAsia="Arial" w:hAnsi="Arial" w:cs="Arial"/>
                <w:color w:val="auto"/>
                <w:sz w:val="19"/>
              </w:rPr>
            </w:pPr>
            <w:r w:rsidRPr="00902151">
              <w:rPr>
                <w:rFonts w:ascii="Arial" w:eastAsia="Arial" w:hAnsi="Arial" w:cs="Arial"/>
                <w:color w:val="auto"/>
                <w:sz w:val="19"/>
                <w:lang w:val="de-DE"/>
              </w:rPr>
              <w:t xml:space="preserve">J. Wagner GmbH Otto-Lilienthal-Str. </w:t>
            </w:r>
            <w:r>
              <w:rPr>
                <w:rFonts w:ascii="Arial" w:eastAsia="Arial" w:hAnsi="Arial" w:cs="Arial"/>
                <w:color w:val="auto"/>
                <w:sz w:val="19"/>
                <w:lang w:val="pl"/>
              </w:rPr>
              <w:t xml:space="preserve">18 88677 </w:t>
            </w:r>
            <w:proofErr w:type="spellStart"/>
            <w:r>
              <w:rPr>
                <w:rFonts w:ascii="Arial" w:eastAsia="Arial" w:hAnsi="Arial" w:cs="Arial"/>
                <w:color w:val="auto"/>
                <w:sz w:val="19"/>
                <w:lang w:val="pl"/>
              </w:rPr>
              <w:t>Markdorf</w:t>
            </w:r>
            <w:proofErr w:type="spellEnd"/>
            <w:r>
              <w:rPr>
                <w:rFonts w:ascii="Arial" w:eastAsia="Arial" w:hAnsi="Arial" w:cs="Arial"/>
                <w:color w:val="auto"/>
                <w:sz w:val="19"/>
                <w:lang w:val="pl"/>
              </w:rPr>
              <w:t xml:space="preserve"> Niemcy</w:t>
            </w:r>
          </w:p>
          <w:p w14:paraId="6BA35EFE" w14:textId="77777777" w:rsidR="00E62C06" w:rsidRPr="0025659C" w:rsidRDefault="00E62C06" w:rsidP="00DA76B3">
            <w:pPr>
              <w:ind w:left="57" w:right="57"/>
              <w:jc w:val="right"/>
              <w:rPr>
                <w:rFonts w:ascii="Arial" w:eastAsia="Arial" w:hAnsi="Arial" w:cs="Arial"/>
                <w:color w:val="auto"/>
                <w:sz w:val="18"/>
                <w:szCs w:val="17"/>
              </w:rPr>
            </w:pPr>
          </w:p>
        </w:tc>
      </w:tr>
      <w:tr w:rsidR="005F6E37" w:rsidRPr="0025659C" w14:paraId="5AC95963" w14:textId="77777777" w:rsidTr="00DA76B3">
        <w:trPr>
          <w:trHeight w:val="722"/>
        </w:trPr>
        <w:tc>
          <w:tcPr>
            <w:tcW w:w="3055" w:type="dxa"/>
            <w:tcBorders>
              <w:left w:val="single" w:sz="4" w:space="0" w:color="auto"/>
            </w:tcBorders>
            <w:shd w:val="clear" w:color="auto" w:fill="auto"/>
            <w:vAlign w:val="center"/>
          </w:tcPr>
          <w:p w14:paraId="51A2C47B" w14:textId="77777777" w:rsidR="005F6E37" w:rsidRPr="0025659C" w:rsidRDefault="00E62C06" w:rsidP="00DA76B3">
            <w:pPr>
              <w:ind w:left="57" w:right="57"/>
              <w:jc w:val="center"/>
              <w:rPr>
                <w:rFonts w:ascii="Arial" w:eastAsia="Arial" w:hAnsi="Arial" w:cs="Arial"/>
                <w:color w:val="auto"/>
                <w:sz w:val="17"/>
                <w:szCs w:val="17"/>
              </w:rPr>
            </w:pPr>
            <w:r>
              <w:rPr>
                <w:lang w:val="pl"/>
              </w:rPr>
              <w:object w:dxaOrig="1050" w:dyaOrig="660" w14:anchorId="5F49D377">
                <v:shape id="_x0000_i1102" type="#_x0000_t75" style="width:45pt;height:28.8pt" o:ole="">
                  <v:imagedata r:id="rId122" o:title=""/>
                </v:shape>
                <o:OLEObject Type="Embed" ProgID="Paint.Picture" ShapeID="_x0000_i1102" DrawAspect="Content" ObjectID="_1710694264" r:id="rId123"/>
              </w:object>
            </w:r>
          </w:p>
        </w:tc>
        <w:tc>
          <w:tcPr>
            <w:tcW w:w="2880" w:type="dxa"/>
            <w:shd w:val="clear" w:color="auto" w:fill="auto"/>
            <w:vAlign w:val="center"/>
          </w:tcPr>
          <w:p w14:paraId="6C588F1A" w14:textId="77777777" w:rsidR="005F6E37" w:rsidRPr="0025659C" w:rsidRDefault="00E62C06" w:rsidP="00DA76B3">
            <w:pPr>
              <w:ind w:left="57" w:right="57"/>
              <w:jc w:val="center"/>
              <w:rPr>
                <w:rFonts w:ascii="Arial" w:eastAsia="Arial" w:hAnsi="Arial" w:cs="Arial"/>
                <w:color w:val="auto"/>
                <w:sz w:val="17"/>
                <w:szCs w:val="17"/>
              </w:rPr>
            </w:pPr>
            <w:r>
              <w:rPr>
                <w:lang w:val="pl"/>
              </w:rPr>
              <w:object w:dxaOrig="1050" w:dyaOrig="630" w14:anchorId="2E426B6D">
                <v:shape id="_x0000_i1103" type="#_x0000_t75" style="width:44.4pt;height:26.4pt" o:ole="">
                  <v:imagedata r:id="rId124" o:title=""/>
                </v:shape>
                <o:OLEObject Type="Embed" ProgID="Paint.Picture" ShapeID="_x0000_i1103" DrawAspect="Content" ObjectID="_1710694265" r:id="rId125"/>
              </w:object>
            </w:r>
          </w:p>
        </w:tc>
        <w:tc>
          <w:tcPr>
            <w:tcW w:w="2722" w:type="dxa"/>
            <w:shd w:val="clear" w:color="auto" w:fill="auto"/>
            <w:vAlign w:val="center"/>
          </w:tcPr>
          <w:p w14:paraId="1C76D248" w14:textId="77777777" w:rsidR="005F6E37" w:rsidRPr="0025659C" w:rsidRDefault="00E62C06" w:rsidP="00DA76B3">
            <w:pPr>
              <w:ind w:left="57" w:right="57"/>
              <w:jc w:val="center"/>
              <w:rPr>
                <w:rFonts w:ascii="Arial" w:eastAsia="Arial" w:hAnsi="Arial" w:cs="Arial"/>
                <w:color w:val="auto"/>
                <w:sz w:val="17"/>
                <w:szCs w:val="17"/>
              </w:rPr>
            </w:pPr>
            <w:r>
              <w:rPr>
                <w:lang w:val="pl"/>
              </w:rPr>
              <w:object w:dxaOrig="1095" w:dyaOrig="660" w14:anchorId="451FFD5A">
                <v:shape id="_x0000_i1104" type="#_x0000_t75" style="width:43.8pt;height:26.4pt" o:ole="">
                  <v:imagedata r:id="rId126" o:title=""/>
                </v:shape>
                <o:OLEObject Type="Embed" ProgID="Paint.Picture" ShapeID="_x0000_i1104" DrawAspect="Content" ObjectID="_1710694266" r:id="rId127"/>
              </w:object>
            </w:r>
          </w:p>
        </w:tc>
        <w:tc>
          <w:tcPr>
            <w:tcW w:w="3212" w:type="dxa"/>
            <w:gridSpan w:val="3"/>
            <w:shd w:val="clear" w:color="auto" w:fill="auto"/>
            <w:vAlign w:val="center"/>
          </w:tcPr>
          <w:p w14:paraId="156DD51F" w14:textId="77777777" w:rsidR="005F6E37" w:rsidRPr="0025659C" w:rsidRDefault="00E62C06" w:rsidP="00DA76B3">
            <w:pPr>
              <w:ind w:left="57" w:right="57"/>
              <w:jc w:val="center"/>
              <w:rPr>
                <w:rFonts w:ascii="Arial" w:eastAsia="Arial" w:hAnsi="Arial" w:cs="Arial"/>
                <w:color w:val="auto"/>
                <w:sz w:val="17"/>
                <w:szCs w:val="17"/>
              </w:rPr>
            </w:pPr>
            <w:r>
              <w:rPr>
                <w:lang w:val="pl"/>
              </w:rPr>
              <w:object w:dxaOrig="1080" w:dyaOrig="630" w14:anchorId="77474DD8">
                <v:shape id="_x0000_i1105" type="#_x0000_t75" style="width:45.6pt;height:26.4pt" o:ole="">
                  <v:imagedata r:id="rId128" o:title=""/>
                </v:shape>
                <o:OLEObject Type="Embed" ProgID="Paint.Picture" ShapeID="_x0000_i1105" DrawAspect="Content" ObjectID="_1710694267" r:id="rId129"/>
              </w:object>
            </w:r>
          </w:p>
        </w:tc>
        <w:tc>
          <w:tcPr>
            <w:tcW w:w="3351" w:type="dxa"/>
            <w:tcBorders>
              <w:right w:val="single" w:sz="4" w:space="0" w:color="auto"/>
            </w:tcBorders>
            <w:shd w:val="clear" w:color="auto" w:fill="auto"/>
            <w:vAlign w:val="center"/>
          </w:tcPr>
          <w:p w14:paraId="3195CC3F" w14:textId="77777777" w:rsidR="005F6E37" w:rsidRPr="0025659C" w:rsidRDefault="00E62C06" w:rsidP="00DA76B3">
            <w:pPr>
              <w:ind w:left="57" w:right="57"/>
              <w:jc w:val="center"/>
              <w:rPr>
                <w:rFonts w:ascii="Arial" w:eastAsia="Arial" w:hAnsi="Arial" w:cs="Arial"/>
                <w:color w:val="auto"/>
                <w:sz w:val="18"/>
                <w:szCs w:val="17"/>
              </w:rPr>
            </w:pPr>
            <w:r>
              <w:rPr>
                <w:lang w:val="pl"/>
              </w:rPr>
              <w:object w:dxaOrig="1065" w:dyaOrig="645" w14:anchorId="058243BE">
                <v:shape id="_x0000_i1106" type="#_x0000_t75" style="width:43.8pt;height:26.4pt" o:ole="">
                  <v:imagedata r:id="rId130" o:title=""/>
                </v:shape>
                <o:OLEObject Type="Embed" ProgID="Paint.Picture" ShapeID="_x0000_i1106" DrawAspect="Content" ObjectID="_1710694268" r:id="rId131"/>
              </w:object>
            </w:r>
          </w:p>
        </w:tc>
      </w:tr>
      <w:tr w:rsidR="00E62C06" w:rsidRPr="0025659C" w14:paraId="66F98957" w14:textId="77777777" w:rsidTr="00DA76B3">
        <w:trPr>
          <w:trHeight w:val="1020"/>
        </w:trPr>
        <w:tc>
          <w:tcPr>
            <w:tcW w:w="3055" w:type="dxa"/>
            <w:tcBorders>
              <w:left w:val="single" w:sz="4" w:space="0" w:color="auto"/>
            </w:tcBorders>
            <w:shd w:val="clear" w:color="auto" w:fill="auto"/>
          </w:tcPr>
          <w:p w14:paraId="79771642" w14:textId="77777777" w:rsidR="00E62C06" w:rsidRPr="0025659C" w:rsidRDefault="00E62C06" w:rsidP="00DA76B3">
            <w:pPr>
              <w:ind w:left="57" w:right="57"/>
              <w:rPr>
                <w:rFonts w:ascii="Arial" w:hAnsi="Arial" w:cs="Arial"/>
                <w:sz w:val="20"/>
              </w:rPr>
            </w:pPr>
            <w:r>
              <w:rPr>
                <w:rFonts w:ascii="Arial" w:hAnsi="Arial" w:cs="Arial"/>
                <w:sz w:val="20"/>
                <w:lang w:val="pl"/>
              </w:rPr>
              <w:object w:dxaOrig="660" w:dyaOrig="525" w14:anchorId="716D95A1">
                <v:shape id="_x0000_i1107" type="#_x0000_t75" style="width:25.8pt;height:20.4pt" o:ole="">
                  <v:imagedata r:id="rId113" o:title=""/>
                </v:shape>
                <o:OLEObject Type="Embed" ProgID="Paint.Picture" ShapeID="_x0000_i1107" DrawAspect="Content" ObjectID="_1710694269" r:id="rId132"/>
              </w:object>
            </w:r>
            <w:r>
              <w:rPr>
                <w:rFonts w:ascii="Arial" w:hAnsi="Arial" w:cs="Arial"/>
                <w:sz w:val="20"/>
                <w:lang w:val="pl"/>
              </w:rPr>
              <w:t xml:space="preserve"> </w:t>
            </w:r>
            <w:proofErr w:type="spellStart"/>
            <w:r>
              <w:rPr>
                <w:rFonts w:ascii="Arial" w:hAnsi="Arial" w:cs="Arial"/>
                <w:sz w:val="20"/>
                <w:lang w:val="pl"/>
              </w:rPr>
              <w:t>Konformiteitsverklaring</w:t>
            </w:r>
            <w:proofErr w:type="spellEnd"/>
          </w:p>
          <w:p w14:paraId="689DE65F" w14:textId="77777777" w:rsidR="00E62C06" w:rsidRPr="0025659C" w:rsidRDefault="00E62C06" w:rsidP="00DA76B3">
            <w:pPr>
              <w:ind w:left="57" w:right="57"/>
              <w:rPr>
                <w:rFonts w:ascii="Arial" w:hAnsi="Arial" w:cs="Arial"/>
                <w:b/>
                <w:sz w:val="20"/>
              </w:rPr>
            </w:pPr>
            <w:proofErr w:type="spellStart"/>
            <w:r>
              <w:rPr>
                <w:rFonts w:ascii="Arial" w:hAnsi="Arial" w:cs="Arial"/>
                <w:b/>
                <w:bCs/>
                <w:sz w:val="20"/>
                <w:lang w:val="pl"/>
              </w:rPr>
              <w:t>Mortelspuitmachine</w:t>
            </w:r>
            <w:proofErr w:type="spellEnd"/>
          </w:p>
        </w:tc>
        <w:tc>
          <w:tcPr>
            <w:tcW w:w="2880" w:type="dxa"/>
            <w:shd w:val="clear" w:color="auto" w:fill="auto"/>
          </w:tcPr>
          <w:p w14:paraId="0C9BC938" w14:textId="77777777" w:rsidR="00E62C06" w:rsidRPr="0025659C" w:rsidRDefault="00E62C06" w:rsidP="00DA76B3">
            <w:pPr>
              <w:ind w:left="57" w:right="57"/>
              <w:rPr>
                <w:rFonts w:ascii="Arial" w:hAnsi="Arial" w:cs="Arial"/>
                <w:sz w:val="20"/>
              </w:rPr>
            </w:pPr>
            <w:r>
              <w:rPr>
                <w:rFonts w:ascii="Arial" w:hAnsi="Arial" w:cs="Arial"/>
                <w:sz w:val="20"/>
                <w:lang w:val="pl"/>
              </w:rPr>
              <w:object w:dxaOrig="660" w:dyaOrig="525" w14:anchorId="141237E1">
                <v:shape id="_x0000_i1108" type="#_x0000_t75" style="width:25.8pt;height:20.4pt" o:ole="">
                  <v:imagedata r:id="rId113" o:title=""/>
                </v:shape>
                <o:OLEObject Type="Embed" ProgID="Paint.Picture" ShapeID="_x0000_i1108" DrawAspect="Content" ObjectID="_1710694270" r:id="rId133"/>
              </w:object>
            </w:r>
            <w:r>
              <w:rPr>
                <w:rFonts w:ascii="Arial" w:hAnsi="Arial" w:cs="Arial"/>
                <w:sz w:val="20"/>
                <w:lang w:val="pl"/>
              </w:rPr>
              <w:t xml:space="preserve"> </w:t>
            </w:r>
            <w:proofErr w:type="spellStart"/>
            <w:r>
              <w:rPr>
                <w:rFonts w:ascii="Arial" w:hAnsi="Arial" w:cs="Arial"/>
                <w:sz w:val="20"/>
                <w:lang w:val="pl"/>
              </w:rPr>
              <w:t>Konformitetserklæring</w:t>
            </w:r>
            <w:proofErr w:type="spellEnd"/>
          </w:p>
          <w:p w14:paraId="4F8322BD" w14:textId="77777777" w:rsidR="00E62C06" w:rsidRPr="0025659C" w:rsidRDefault="00E62C06" w:rsidP="00DA76B3">
            <w:pPr>
              <w:ind w:left="57" w:right="57"/>
              <w:rPr>
                <w:rFonts w:ascii="Arial" w:hAnsi="Arial" w:cs="Arial"/>
                <w:b/>
                <w:sz w:val="20"/>
              </w:rPr>
            </w:pPr>
            <w:proofErr w:type="spellStart"/>
            <w:r>
              <w:rPr>
                <w:rFonts w:ascii="Arial" w:hAnsi="Arial" w:cs="Arial"/>
                <w:b/>
                <w:bCs/>
                <w:sz w:val="20"/>
                <w:lang w:val="pl"/>
              </w:rPr>
              <w:t>Mørtelsprøjtemaskinen</w:t>
            </w:r>
            <w:proofErr w:type="spellEnd"/>
          </w:p>
        </w:tc>
        <w:tc>
          <w:tcPr>
            <w:tcW w:w="2722" w:type="dxa"/>
            <w:shd w:val="clear" w:color="auto" w:fill="auto"/>
          </w:tcPr>
          <w:p w14:paraId="74D88BBE" w14:textId="77777777" w:rsidR="00E62C06" w:rsidRPr="0025659C" w:rsidRDefault="00E62C06" w:rsidP="00DA76B3">
            <w:pPr>
              <w:ind w:left="57" w:right="57"/>
              <w:rPr>
                <w:rFonts w:ascii="Arial" w:hAnsi="Arial" w:cs="Arial"/>
                <w:sz w:val="20"/>
              </w:rPr>
            </w:pPr>
            <w:r>
              <w:rPr>
                <w:rFonts w:ascii="Arial" w:hAnsi="Arial" w:cs="Arial"/>
                <w:sz w:val="20"/>
                <w:lang w:val="pl"/>
              </w:rPr>
              <w:object w:dxaOrig="660" w:dyaOrig="525" w14:anchorId="19F665EB">
                <v:shape id="_x0000_i1109" type="#_x0000_t75" style="width:25.8pt;height:20.4pt" o:ole="">
                  <v:imagedata r:id="rId113" o:title=""/>
                </v:shape>
                <o:OLEObject Type="Embed" ProgID="Paint.Picture" ShapeID="_x0000_i1109" DrawAspect="Content" ObjectID="_1710694271" r:id="rId134"/>
              </w:object>
            </w:r>
            <w:r>
              <w:rPr>
                <w:rFonts w:ascii="Arial" w:hAnsi="Arial" w:cs="Arial"/>
                <w:sz w:val="20"/>
                <w:lang w:val="pl"/>
              </w:rPr>
              <w:t xml:space="preserve"> </w:t>
            </w:r>
            <w:proofErr w:type="spellStart"/>
            <w:r>
              <w:rPr>
                <w:rFonts w:ascii="Arial" w:hAnsi="Arial" w:cs="Arial"/>
                <w:sz w:val="20"/>
                <w:lang w:val="pl"/>
              </w:rPr>
              <w:t>Försäkran</w:t>
            </w:r>
            <w:proofErr w:type="spellEnd"/>
          </w:p>
          <w:p w14:paraId="3275E51F" w14:textId="77777777" w:rsidR="00E62C06" w:rsidRPr="0025659C" w:rsidRDefault="00E62C06" w:rsidP="00DA76B3">
            <w:pPr>
              <w:ind w:left="57" w:right="57"/>
              <w:rPr>
                <w:rFonts w:ascii="Arial" w:hAnsi="Arial" w:cs="Arial"/>
                <w:b/>
                <w:sz w:val="20"/>
              </w:rPr>
            </w:pPr>
            <w:proofErr w:type="spellStart"/>
            <w:r>
              <w:rPr>
                <w:rFonts w:ascii="Arial" w:hAnsi="Arial" w:cs="Arial"/>
                <w:b/>
                <w:bCs/>
                <w:sz w:val="20"/>
                <w:lang w:val="pl"/>
              </w:rPr>
              <w:t>Spackelanläggningen</w:t>
            </w:r>
            <w:proofErr w:type="spellEnd"/>
          </w:p>
        </w:tc>
        <w:tc>
          <w:tcPr>
            <w:tcW w:w="3212" w:type="dxa"/>
            <w:gridSpan w:val="3"/>
            <w:shd w:val="clear" w:color="auto" w:fill="auto"/>
          </w:tcPr>
          <w:p w14:paraId="6FE39BB8" w14:textId="77777777" w:rsidR="00E62C06" w:rsidRPr="0025659C" w:rsidRDefault="00E62C06" w:rsidP="00DA76B3">
            <w:pPr>
              <w:ind w:left="57" w:right="57"/>
              <w:rPr>
                <w:rFonts w:ascii="Arial" w:hAnsi="Arial" w:cs="Arial"/>
                <w:sz w:val="20"/>
              </w:rPr>
            </w:pPr>
            <w:r>
              <w:rPr>
                <w:rFonts w:ascii="Arial" w:hAnsi="Arial" w:cs="Arial"/>
                <w:sz w:val="20"/>
                <w:lang w:val="pl"/>
              </w:rPr>
              <w:object w:dxaOrig="660" w:dyaOrig="525" w14:anchorId="1CB09E2C">
                <v:shape id="_x0000_i1110" type="#_x0000_t75" style="width:25.8pt;height:20.4pt" o:ole="">
                  <v:imagedata r:id="rId113" o:title=""/>
                </v:shape>
                <o:OLEObject Type="Embed" ProgID="Paint.Picture" ShapeID="_x0000_i1110" DrawAspect="Content" ObjectID="_1710694272" r:id="rId135"/>
              </w:object>
            </w:r>
            <w:r w:rsidRPr="00902151">
              <w:rPr>
                <w:rFonts w:ascii="Arial" w:hAnsi="Arial" w:cs="Arial"/>
                <w:sz w:val="20"/>
              </w:rPr>
              <w:t xml:space="preserve"> </w:t>
            </w:r>
            <w:proofErr w:type="spellStart"/>
            <w:r w:rsidRPr="00902151">
              <w:rPr>
                <w:rFonts w:ascii="Arial" w:hAnsi="Arial" w:cs="Arial"/>
                <w:sz w:val="20"/>
              </w:rPr>
              <w:t>Declaración</w:t>
            </w:r>
            <w:proofErr w:type="spellEnd"/>
            <w:r w:rsidRPr="00902151">
              <w:rPr>
                <w:rFonts w:ascii="Arial" w:hAnsi="Arial" w:cs="Arial"/>
                <w:sz w:val="20"/>
              </w:rPr>
              <w:t xml:space="preserve"> de </w:t>
            </w:r>
            <w:proofErr w:type="spellStart"/>
            <w:r w:rsidRPr="00902151">
              <w:rPr>
                <w:rFonts w:ascii="Arial" w:hAnsi="Arial" w:cs="Arial"/>
                <w:sz w:val="20"/>
              </w:rPr>
              <w:t>conformidad</w:t>
            </w:r>
            <w:proofErr w:type="spellEnd"/>
          </w:p>
          <w:p w14:paraId="09D9CA4C" w14:textId="77777777" w:rsidR="00E62C06" w:rsidRPr="0025659C" w:rsidRDefault="00E62C06" w:rsidP="00DA76B3">
            <w:pPr>
              <w:ind w:left="57" w:right="57"/>
              <w:rPr>
                <w:rFonts w:ascii="Arial" w:hAnsi="Arial" w:cs="Arial"/>
                <w:b/>
                <w:sz w:val="20"/>
              </w:rPr>
            </w:pPr>
            <w:proofErr w:type="spellStart"/>
            <w:r w:rsidRPr="00902151">
              <w:rPr>
                <w:rFonts w:ascii="Arial" w:hAnsi="Arial" w:cs="Arial"/>
                <w:b/>
                <w:bCs/>
                <w:sz w:val="20"/>
              </w:rPr>
              <w:t>Máquina</w:t>
            </w:r>
            <w:proofErr w:type="spellEnd"/>
            <w:r w:rsidRPr="00902151">
              <w:rPr>
                <w:rFonts w:ascii="Arial" w:hAnsi="Arial" w:cs="Arial"/>
                <w:b/>
                <w:bCs/>
                <w:sz w:val="20"/>
              </w:rPr>
              <w:t xml:space="preserve"> </w:t>
            </w:r>
            <w:proofErr w:type="spellStart"/>
            <w:r w:rsidRPr="00902151">
              <w:rPr>
                <w:rFonts w:ascii="Arial" w:hAnsi="Arial" w:cs="Arial"/>
                <w:b/>
                <w:bCs/>
                <w:sz w:val="20"/>
              </w:rPr>
              <w:t>pulverizadora</w:t>
            </w:r>
            <w:proofErr w:type="spellEnd"/>
            <w:r w:rsidRPr="00902151">
              <w:rPr>
                <w:rFonts w:ascii="Arial" w:hAnsi="Arial" w:cs="Arial"/>
                <w:b/>
                <w:bCs/>
                <w:sz w:val="20"/>
              </w:rPr>
              <w:t xml:space="preserve"> de </w:t>
            </w:r>
            <w:proofErr w:type="spellStart"/>
            <w:r w:rsidRPr="00902151">
              <w:rPr>
                <w:rFonts w:ascii="Arial" w:hAnsi="Arial" w:cs="Arial"/>
                <w:b/>
                <w:bCs/>
                <w:sz w:val="20"/>
              </w:rPr>
              <w:t>mortero</w:t>
            </w:r>
            <w:proofErr w:type="spellEnd"/>
          </w:p>
        </w:tc>
        <w:tc>
          <w:tcPr>
            <w:tcW w:w="3351" w:type="dxa"/>
            <w:tcBorders>
              <w:right w:val="single" w:sz="4" w:space="0" w:color="auto"/>
            </w:tcBorders>
            <w:shd w:val="clear" w:color="auto" w:fill="auto"/>
          </w:tcPr>
          <w:p w14:paraId="0332812E" w14:textId="77777777" w:rsidR="00E62C06" w:rsidRPr="0025659C" w:rsidRDefault="00E62C06" w:rsidP="00DA76B3">
            <w:pPr>
              <w:ind w:left="57" w:right="57"/>
              <w:rPr>
                <w:rFonts w:ascii="Arial" w:hAnsi="Arial" w:cs="Arial"/>
                <w:sz w:val="20"/>
              </w:rPr>
            </w:pPr>
            <w:r>
              <w:rPr>
                <w:rFonts w:ascii="Arial" w:hAnsi="Arial" w:cs="Arial"/>
                <w:sz w:val="20"/>
                <w:lang w:val="pl"/>
              </w:rPr>
              <w:object w:dxaOrig="660" w:dyaOrig="525" w14:anchorId="3EB0C17F">
                <v:shape id="_x0000_i1111" type="#_x0000_t75" style="width:25.8pt;height:20.4pt" o:ole="">
                  <v:imagedata r:id="rId113" o:title=""/>
                </v:shape>
                <o:OLEObject Type="Embed" ProgID="Paint.Picture" ShapeID="_x0000_i1111" DrawAspect="Content" ObjectID="_1710694273" r:id="rId136"/>
              </w:object>
            </w:r>
            <w:r w:rsidRPr="00902151">
              <w:rPr>
                <w:rFonts w:ascii="Arial" w:hAnsi="Arial" w:cs="Arial"/>
                <w:sz w:val="20"/>
              </w:rPr>
              <w:t xml:space="preserve"> </w:t>
            </w:r>
            <w:proofErr w:type="spellStart"/>
            <w:r w:rsidRPr="00902151">
              <w:rPr>
                <w:rFonts w:ascii="Arial" w:hAnsi="Arial" w:cs="Arial"/>
                <w:sz w:val="20"/>
              </w:rPr>
              <w:t>Declaracão</w:t>
            </w:r>
            <w:proofErr w:type="spellEnd"/>
            <w:r w:rsidRPr="00902151">
              <w:rPr>
                <w:rFonts w:ascii="Arial" w:hAnsi="Arial" w:cs="Arial"/>
                <w:sz w:val="20"/>
              </w:rPr>
              <w:t xml:space="preserve"> de </w:t>
            </w:r>
            <w:proofErr w:type="spellStart"/>
            <w:r w:rsidRPr="00902151">
              <w:rPr>
                <w:rFonts w:ascii="Arial" w:hAnsi="Arial" w:cs="Arial"/>
                <w:sz w:val="20"/>
              </w:rPr>
              <w:t>conformidade</w:t>
            </w:r>
            <w:proofErr w:type="spellEnd"/>
          </w:p>
          <w:p w14:paraId="439284B2" w14:textId="77777777" w:rsidR="00E62C06" w:rsidRPr="0025659C" w:rsidRDefault="00E62C06" w:rsidP="00DA76B3">
            <w:pPr>
              <w:ind w:left="57" w:right="57"/>
              <w:rPr>
                <w:rFonts w:ascii="Arial" w:hAnsi="Arial" w:cs="Arial"/>
                <w:b/>
                <w:sz w:val="20"/>
              </w:rPr>
            </w:pPr>
            <w:proofErr w:type="spellStart"/>
            <w:r w:rsidRPr="00902151">
              <w:rPr>
                <w:rFonts w:ascii="Arial" w:hAnsi="Arial" w:cs="Arial"/>
                <w:b/>
                <w:bCs/>
                <w:sz w:val="20"/>
              </w:rPr>
              <w:t>Máquina</w:t>
            </w:r>
            <w:proofErr w:type="spellEnd"/>
            <w:r w:rsidRPr="00902151">
              <w:rPr>
                <w:rFonts w:ascii="Arial" w:hAnsi="Arial" w:cs="Arial"/>
                <w:b/>
                <w:bCs/>
                <w:sz w:val="20"/>
              </w:rPr>
              <w:t xml:space="preserve"> de </w:t>
            </w:r>
            <w:proofErr w:type="spellStart"/>
            <w:r w:rsidRPr="00902151">
              <w:rPr>
                <w:rFonts w:ascii="Arial" w:hAnsi="Arial" w:cs="Arial"/>
                <w:b/>
                <w:bCs/>
                <w:sz w:val="20"/>
              </w:rPr>
              <w:t>pulverização</w:t>
            </w:r>
            <w:proofErr w:type="spellEnd"/>
            <w:r w:rsidRPr="00902151">
              <w:rPr>
                <w:rFonts w:ascii="Arial" w:hAnsi="Arial" w:cs="Arial"/>
                <w:b/>
                <w:bCs/>
                <w:sz w:val="20"/>
              </w:rPr>
              <w:t xml:space="preserve"> de </w:t>
            </w:r>
            <w:proofErr w:type="spellStart"/>
            <w:r w:rsidRPr="00902151">
              <w:rPr>
                <w:rFonts w:ascii="Arial" w:hAnsi="Arial" w:cs="Arial"/>
                <w:b/>
                <w:bCs/>
                <w:sz w:val="20"/>
              </w:rPr>
              <w:t>argamassa</w:t>
            </w:r>
            <w:proofErr w:type="spellEnd"/>
          </w:p>
        </w:tc>
      </w:tr>
      <w:tr w:rsidR="005F6E37" w:rsidRPr="0025659C" w14:paraId="184E57CF" w14:textId="77777777" w:rsidTr="00DA76B3">
        <w:trPr>
          <w:trHeight w:val="853"/>
        </w:trPr>
        <w:tc>
          <w:tcPr>
            <w:tcW w:w="15220" w:type="dxa"/>
            <w:gridSpan w:val="7"/>
            <w:tcBorders>
              <w:left w:val="single" w:sz="4" w:space="0" w:color="auto"/>
              <w:right w:val="single" w:sz="4" w:space="0" w:color="auto"/>
            </w:tcBorders>
            <w:shd w:val="clear" w:color="auto" w:fill="auto"/>
            <w:vAlign w:val="center"/>
          </w:tcPr>
          <w:p w14:paraId="0E16B5EF" w14:textId="77777777" w:rsidR="005F6E37" w:rsidRPr="0025659C" w:rsidRDefault="005F6E37" w:rsidP="00DA76B3">
            <w:pPr>
              <w:ind w:left="57" w:right="57"/>
              <w:jc w:val="center"/>
              <w:rPr>
                <w:rFonts w:ascii="Arial" w:eastAsia="Arial" w:hAnsi="Arial" w:cs="Arial"/>
                <w:color w:val="auto"/>
                <w:sz w:val="22"/>
                <w:szCs w:val="17"/>
              </w:rPr>
            </w:pPr>
            <w:r>
              <w:rPr>
                <w:rFonts w:ascii="Arial" w:eastAsia="Arial" w:hAnsi="Arial" w:cs="Arial"/>
                <w:b/>
                <w:bCs/>
                <w:color w:val="auto"/>
                <w:sz w:val="22"/>
                <w:szCs w:val="21"/>
                <w:lang w:val="pl"/>
              </w:rPr>
              <w:t xml:space="preserve">Wagner </w:t>
            </w:r>
            <w:proofErr w:type="spellStart"/>
            <w:r>
              <w:rPr>
                <w:rFonts w:ascii="Arial" w:eastAsia="Arial" w:hAnsi="Arial" w:cs="Arial"/>
                <w:b/>
                <w:bCs/>
                <w:color w:val="auto"/>
                <w:sz w:val="22"/>
                <w:szCs w:val="21"/>
                <w:lang w:val="pl"/>
              </w:rPr>
              <w:t>Plast</w:t>
            </w:r>
            <w:proofErr w:type="spellEnd"/>
            <w:r>
              <w:rPr>
                <w:rFonts w:ascii="Arial" w:eastAsia="Arial" w:hAnsi="Arial" w:cs="Arial"/>
                <w:b/>
                <w:bCs/>
                <w:color w:val="auto"/>
                <w:sz w:val="22"/>
                <w:szCs w:val="21"/>
                <w:lang w:val="pl"/>
              </w:rPr>
              <w:t xml:space="preserve"> </w:t>
            </w:r>
            <w:proofErr w:type="spellStart"/>
            <w:r>
              <w:rPr>
                <w:rFonts w:ascii="Arial" w:eastAsia="Arial" w:hAnsi="Arial" w:cs="Arial"/>
                <w:b/>
                <w:bCs/>
                <w:color w:val="auto"/>
                <w:sz w:val="22"/>
                <w:szCs w:val="21"/>
                <w:lang w:val="pl"/>
              </w:rPr>
              <w:t>Coat</w:t>
            </w:r>
            <w:proofErr w:type="spellEnd"/>
            <w:r>
              <w:rPr>
                <w:rFonts w:ascii="Arial" w:eastAsia="Arial" w:hAnsi="Arial" w:cs="Arial"/>
                <w:b/>
                <w:bCs/>
                <w:color w:val="auto"/>
                <w:sz w:val="22"/>
                <w:szCs w:val="21"/>
                <w:lang w:val="pl"/>
              </w:rPr>
              <w:t xml:space="preserve"> 1030</w:t>
            </w:r>
          </w:p>
        </w:tc>
      </w:tr>
      <w:tr w:rsidR="005F6E37" w:rsidRPr="0025659C" w14:paraId="41CCC2EB" w14:textId="77777777" w:rsidTr="00DA76B3">
        <w:trPr>
          <w:trHeight w:val="964"/>
        </w:trPr>
        <w:tc>
          <w:tcPr>
            <w:tcW w:w="3055" w:type="dxa"/>
            <w:tcBorders>
              <w:left w:val="single" w:sz="4" w:space="0" w:color="auto"/>
            </w:tcBorders>
            <w:shd w:val="clear" w:color="auto" w:fill="auto"/>
          </w:tcPr>
          <w:p w14:paraId="108B6CB4" w14:textId="77777777" w:rsidR="005F6E37"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Wij</w:t>
            </w:r>
            <w:proofErr w:type="spellEnd"/>
            <w:r w:rsidRPr="00902151">
              <w:rPr>
                <w:rFonts w:ascii="Arial" w:hAnsi="Arial" w:cs="Arial"/>
                <w:sz w:val="16"/>
                <w:szCs w:val="16"/>
                <w:lang w:val="de-DE"/>
              </w:rPr>
              <w:t xml:space="preserve"> verklaren dat </w:t>
            </w:r>
            <w:proofErr w:type="spellStart"/>
            <w:r w:rsidRPr="00902151">
              <w:rPr>
                <w:rFonts w:ascii="Arial" w:hAnsi="Arial" w:cs="Arial"/>
                <w:sz w:val="16"/>
                <w:szCs w:val="16"/>
                <w:lang w:val="de-DE"/>
              </w:rPr>
              <w:t>dit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product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voldoet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aan</w:t>
            </w:r>
            <w:proofErr w:type="spellEnd"/>
            <w:r w:rsidRPr="00902151">
              <w:rPr>
                <w:rFonts w:ascii="Arial" w:hAnsi="Arial" w:cs="Arial"/>
                <w:sz w:val="16"/>
                <w:szCs w:val="16"/>
                <w:lang w:val="de-DE"/>
              </w:rPr>
              <w:t xml:space="preserve"> de </w:t>
            </w:r>
            <w:proofErr w:type="spellStart"/>
            <w:r w:rsidRPr="00902151">
              <w:rPr>
                <w:rFonts w:ascii="Arial" w:hAnsi="Arial" w:cs="Arial"/>
                <w:sz w:val="16"/>
                <w:szCs w:val="16"/>
                <w:lang w:val="de-DE"/>
              </w:rPr>
              <w:t>volgende</w:t>
            </w:r>
            <w:proofErr w:type="spellEnd"/>
            <w:r w:rsidRPr="00902151">
              <w:rPr>
                <w:rFonts w:ascii="Arial" w:hAnsi="Arial" w:cs="Arial"/>
                <w:sz w:val="16"/>
                <w:szCs w:val="16"/>
                <w:lang w:val="de-DE"/>
              </w:rPr>
              <w:t xml:space="preserve"> normen:</w:t>
            </w:r>
          </w:p>
        </w:tc>
        <w:tc>
          <w:tcPr>
            <w:tcW w:w="2880" w:type="dxa"/>
            <w:shd w:val="clear" w:color="auto" w:fill="auto"/>
          </w:tcPr>
          <w:p w14:paraId="4FD5FA53" w14:textId="77777777" w:rsidR="005F6E37"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Vi</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erklærer</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under</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almindeligt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ansvar</w:t>
            </w:r>
            <w:proofErr w:type="spellEnd"/>
            <w:r w:rsidRPr="00902151">
              <w:rPr>
                <w:rFonts w:ascii="Arial" w:hAnsi="Arial" w:cs="Arial"/>
                <w:sz w:val="16"/>
                <w:szCs w:val="16"/>
                <w:lang w:val="de-DE"/>
              </w:rPr>
              <w:t xml:space="preserve">, at </w:t>
            </w:r>
            <w:proofErr w:type="spellStart"/>
            <w:r w:rsidRPr="00902151">
              <w:rPr>
                <w:rFonts w:ascii="Arial" w:hAnsi="Arial" w:cs="Arial"/>
                <w:sz w:val="16"/>
                <w:szCs w:val="16"/>
                <w:lang w:val="de-DE"/>
              </w:rPr>
              <w:t>dette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produkt</w:t>
            </w:r>
            <w:proofErr w:type="spellEnd"/>
            <w:r w:rsidRPr="00902151">
              <w:rPr>
                <w:rFonts w:ascii="Arial" w:hAnsi="Arial" w:cs="Arial"/>
                <w:sz w:val="16"/>
                <w:szCs w:val="16"/>
                <w:lang w:val="de-DE"/>
              </w:rPr>
              <w:t xml:space="preserve"> er i </w:t>
            </w:r>
            <w:proofErr w:type="spellStart"/>
            <w:r w:rsidRPr="00902151">
              <w:rPr>
                <w:rFonts w:ascii="Arial" w:hAnsi="Arial" w:cs="Arial"/>
                <w:sz w:val="16"/>
                <w:szCs w:val="16"/>
                <w:lang w:val="de-DE"/>
              </w:rPr>
              <w:t>overensstemmelse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med</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følgende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bestemmelser</w:t>
            </w:r>
            <w:proofErr w:type="spellEnd"/>
            <w:r w:rsidRPr="00902151">
              <w:rPr>
                <w:rFonts w:ascii="Arial" w:hAnsi="Arial" w:cs="Arial"/>
                <w:sz w:val="16"/>
                <w:szCs w:val="16"/>
                <w:lang w:val="de-DE"/>
              </w:rPr>
              <w:t>:</w:t>
            </w:r>
          </w:p>
        </w:tc>
        <w:tc>
          <w:tcPr>
            <w:tcW w:w="2970" w:type="dxa"/>
            <w:gridSpan w:val="2"/>
            <w:shd w:val="clear" w:color="auto" w:fill="auto"/>
          </w:tcPr>
          <w:p w14:paraId="5EF12030" w14:textId="77777777" w:rsidR="005F6E37"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Vi</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intygar</w:t>
            </w:r>
            <w:proofErr w:type="spellEnd"/>
            <w:r w:rsidRPr="00902151">
              <w:rPr>
                <w:rFonts w:ascii="Arial" w:hAnsi="Arial" w:cs="Arial"/>
                <w:sz w:val="16"/>
                <w:szCs w:val="16"/>
                <w:lang w:val="de-DE"/>
              </w:rPr>
              <w:t xml:space="preserve"> och </w:t>
            </w:r>
            <w:proofErr w:type="spellStart"/>
            <w:r w:rsidRPr="00902151">
              <w:rPr>
                <w:rFonts w:ascii="Arial" w:hAnsi="Arial" w:cs="Arial"/>
                <w:sz w:val="16"/>
                <w:szCs w:val="16"/>
                <w:lang w:val="de-DE"/>
              </w:rPr>
              <w:t>ansvarer</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för</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att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denna</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produkt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överensstämmer</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med</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följande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norm</w:t>
            </w:r>
            <w:proofErr w:type="spellEnd"/>
            <w:r w:rsidRPr="00902151">
              <w:rPr>
                <w:rFonts w:ascii="Arial" w:hAnsi="Arial" w:cs="Arial"/>
                <w:sz w:val="16"/>
                <w:szCs w:val="16"/>
                <w:lang w:val="de-DE"/>
              </w:rPr>
              <w:t xml:space="preserve"> och </w:t>
            </w:r>
            <w:proofErr w:type="spellStart"/>
            <w:r w:rsidRPr="00902151">
              <w:rPr>
                <w:rFonts w:ascii="Arial" w:hAnsi="Arial" w:cs="Arial"/>
                <w:sz w:val="16"/>
                <w:szCs w:val="16"/>
                <w:lang w:val="de-DE"/>
              </w:rPr>
              <w:t>dokument</w:t>
            </w:r>
            <w:proofErr w:type="spellEnd"/>
            <w:r w:rsidRPr="00902151">
              <w:rPr>
                <w:rFonts w:ascii="Arial" w:hAnsi="Arial" w:cs="Arial"/>
                <w:sz w:val="16"/>
                <w:szCs w:val="16"/>
                <w:lang w:val="de-DE"/>
              </w:rPr>
              <w:t>:</w:t>
            </w:r>
          </w:p>
        </w:tc>
        <w:tc>
          <w:tcPr>
            <w:tcW w:w="2964" w:type="dxa"/>
            <w:gridSpan w:val="2"/>
            <w:shd w:val="clear" w:color="auto" w:fill="auto"/>
          </w:tcPr>
          <w:p w14:paraId="636CA9B4" w14:textId="77777777" w:rsidR="005F6E37" w:rsidRPr="0025659C" w:rsidRDefault="00E62C06" w:rsidP="00DA76B3">
            <w:pPr>
              <w:ind w:left="57" w:right="57"/>
              <w:rPr>
                <w:rFonts w:ascii="Arial" w:hAnsi="Arial" w:cs="Arial"/>
                <w:sz w:val="16"/>
                <w:szCs w:val="16"/>
              </w:rPr>
            </w:pPr>
            <w:r w:rsidRPr="00902151">
              <w:rPr>
                <w:rFonts w:ascii="Arial" w:hAnsi="Arial" w:cs="Arial"/>
                <w:sz w:val="16"/>
                <w:szCs w:val="16"/>
              </w:rPr>
              <w:t xml:space="preserve">Mediante la </w:t>
            </w:r>
            <w:proofErr w:type="spellStart"/>
            <w:r w:rsidRPr="00902151">
              <w:rPr>
                <w:rFonts w:ascii="Arial" w:hAnsi="Arial" w:cs="Arial"/>
                <w:sz w:val="16"/>
                <w:szCs w:val="16"/>
              </w:rPr>
              <w:t>presente</w:t>
            </w:r>
            <w:proofErr w:type="spellEnd"/>
            <w:r w:rsidRPr="00902151">
              <w:rPr>
                <w:rFonts w:ascii="Arial" w:hAnsi="Arial" w:cs="Arial"/>
                <w:sz w:val="16"/>
                <w:szCs w:val="16"/>
              </w:rPr>
              <w:t xml:space="preserve"> </w:t>
            </w:r>
            <w:proofErr w:type="spellStart"/>
            <w:r w:rsidRPr="00902151">
              <w:rPr>
                <w:rFonts w:ascii="Arial" w:hAnsi="Arial" w:cs="Arial"/>
                <w:sz w:val="16"/>
                <w:szCs w:val="16"/>
              </w:rPr>
              <w:t>garantizamos</w:t>
            </w:r>
            <w:proofErr w:type="spellEnd"/>
            <w:r w:rsidRPr="00902151">
              <w:rPr>
                <w:rFonts w:ascii="Arial" w:hAnsi="Arial" w:cs="Arial"/>
                <w:sz w:val="16"/>
                <w:szCs w:val="16"/>
              </w:rPr>
              <w:t xml:space="preserve">, bajo </w:t>
            </w:r>
            <w:proofErr w:type="spellStart"/>
            <w:r w:rsidRPr="00902151">
              <w:rPr>
                <w:rFonts w:ascii="Arial" w:hAnsi="Arial" w:cs="Arial"/>
                <w:sz w:val="16"/>
                <w:szCs w:val="16"/>
              </w:rPr>
              <w:t>nuestra</w:t>
            </w:r>
            <w:proofErr w:type="spellEnd"/>
            <w:r w:rsidRPr="00902151">
              <w:rPr>
                <w:rFonts w:ascii="Arial" w:hAnsi="Arial" w:cs="Arial"/>
                <w:sz w:val="16"/>
                <w:szCs w:val="16"/>
              </w:rPr>
              <w:t xml:space="preserve"> </w:t>
            </w:r>
            <w:proofErr w:type="spellStart"/>
            <w:r w:rsidRPr="00902151">
              <w:rPr>
                <w:rFonts w:ascii="Arial" w:hAnsi="Arial" w:cs="Arial"/>
                <w:sz w:val="16"/>
                <w:szCs w:val="16"/>
              </w:rPr>
              <w:t>exclusiva</w:t>
            </w:r>
            <w:proofErr w:type="spellEnd"/>
            <w:r w:rsidRPr="00902151">
              <w:rPr>
                <w:rFonts w:ascii="Arial" w:hAnsi="Arial" w:cs="Arial"/>
                <w:sz w:val="16"/>
                <w:szCs w:val="16"/>
              </w:rPr>
              <w:t xml:space="preserve"> </w:t>
            </w:r>
            <w:proofErr w:type="spellStart"/>
            <w:r w:rsidRPr="00902151">
              <w:rPr>
                <w:rFonts w:ascii="Arial" w:hAnsi="Arial" w:cs="Arial"/>
                <w:sz w:val="16"/>
                <w:szCs w:val="16"/>
              </w:rPr>
              <w:t>responsabilidad</w:t>
            </w:r>
            <w:proofErr w:type="spellEnd"/>
            <w:r w:rsidRPr="00902151">
              <w:rPr>
                <w:rFonts w:ascii="Arial" w:hAnsi="Arial" w:cs="Arial"/>
                <w:sz w:val="16"/>
                <w:szCs w:val="16"/>
              </w:rPr>
              <w:t xml:space="preserve">, que </w:t>
            </w:r>
            <w:proofErr w:type="spellStart"/>
            <w:r w:rsidRPr="00902151">
              <w:rPr>
                <w:rFonts w:ascii="Arial" w:hAnsi="Arial" w:cs="Arial"/>
                <w:sz w:val="16"/>
                <w:szCs w:val="16"/>
              </w:rPr>
              <w:t>este</w:t>
            </w:r>
            <w:proofErr w:type="spellEnd"/>
            <w:r w:rsidRPr="00902151">
              <w:rPr>
                <w:rFonts w:ascii="Arial" w:hAnsi="Arial" w:cs="Arial"/>
                <w:sz w:val="16"/>
                <w:szCs w:val="16"/>
              </w:rPr>
              <w:t xml:space="preserve"> </w:t>
            </w:r>
            <w:proofErr w:type="spellStart"/>
            <w:r w:rsidRPr="00902151">
              <w:rPr>
                <w:rFonts w:ascii="Arial" w:hAnsi="Arial" w:cs="Arial"/>
                <w:sz w:val="16"/>
                <w:szCs w:val="16"/>
              </w:rPr>
              <w:t>producto</w:t>
            </w:r>
            <w:proofErr w:type="spellEnd"/>
            <w:r w:rsidRPr="00902151">
              <w:rPr>
                <w:rFonts w:ascii="Arial" w:hAnsi="Arial" w:cs="Arial"/>
                <w:sz w:val="16"/>
                <w:szCs w:val="16"/>
              </w:rPr>
              <w:t xml:space="preserve"> </w:t>
            </w:r>
            <w:proofErr w:type="spellStart"/>
            <w:r w:rsidRPr="00902151">
              <w:rPr>
                <w:rFonts w:ascii="Arial" w:hAnsi="Arial" w:cs="Arial"/>
                <w:sz w:val="16"/>
                <w:szCs w:val="16"/>
              </w:rPr>
              <w:t>cumple</w:t>
            </w:r>
            <w:proofErr w:type="spellEnd"/>
            <w:r w:rsidRPr="00902151">
              <w:rPr>
                <w:rFonts w:ascii="Arial" w:hAnsi="Arial" w:cs="Arial"/>
                <w:sz w:val="16"/>
                <w:szCs w:val="16"/>
              </w:rPr>
              <w:t xml:space="preserve"> con las </w:t>
            </w:r>
            <w:proofErr w:type="spellStart"/>
            <w:r w:rsidRPr="00902151">
              <w:rPr>
                <w:rFonts w:ascii="Arial" w:hAnsi="Arial" w:cs="Arial"/>
                <w:sz w:val="16"/>
                <w:szCs w:val="16"/>
              </w:rPr>
              <w:t>correspondientes</w:t>
            </w:r>
            <w:proofErr w:type="spellEnd"/>
            <w:r w:rsidRPr="00902151">
              <w:rPr>
                <w:rFonts w:ascii="Arial" w:hAnsi="Arial" w:cs="Arial"/>
                <w:sz w:val="16"/>
                <w:szCs w:val="16"/>
              </w:rPr>
              <w:t xml:space="preserve"> </w:t>
            </w:r>
            <w:proofErr w:type="spellStart"/>
            <w:r w:rsidRPr="00902151">
              <w:rPr>
                <w:rFonts w:ascii="Arial" w:hAnsi="Arial" w:cs="Arial"/>
                <w:sz w:val="16"/>
                <w:szCs w:val="16"/>
              </w:rPr>
              <w:t>disposiciones</w:t>
            </w:r>
            <w:proofErr w:type="spellEnd"/>
            <w:r w:rsidRPr="00902151">
              <w:rPr>
                <w:rFonts w:ascii="Arial" w:hAnsi="Arial" w:cs="Arial"/>
                <w:sz w:val="16"/>
                <w:szCs w:val="16"/>
              </w:rPr>
              <w:t>:</w:t>
            </w:r>
          </w:p>
        </w:tc>
        <w:tc>
          <w:tcPr>
            <w:tcW w:w="3351" w:type="dxa"/>
            <w:tcBorders>
              <w:right w:val="single" w:sz="4" w:space="0" w:color="auto"/>
            </w:tcBorders>
            <w:shd w:val="clear" w:color="auto" w:fill="auto"/>
          </w:tcPr>
          <w:p w14:paraId="5AB7372E" w14:textId="77777777" w:rsidR="005F6E37" w:rsidRPr="0025659C" w:rsidRDefault="00E62C06" w:rsidP="00DA76B3">
            <w:pPr>
              <w:ind w:left="57" w:right="57"/>
              <w:rPr>
                <w:rFonts w:ascii="Arial" w:hAnsi="Arial" w:cs="Arial"/>
                <w:sz w:val="16"/>
                <w:szCs w:val="16"/>
              </w:rPr>
            </w:pPr>
            <w:r w:rsidRPr="00902151">
              <w:rPr>
                <w:rFonts w:ascii="Arial" w:hAnsi="Arial" w:cs="Arial"/>
                <w:sz w:val="16"/>
                <w:szCs w:val="16"/>
              </w:rPr>
              <w:t xml:space="preserve">Pela </w:t>
            </w:r>
            <w:proofErr w:type="spellStart"/>
            <w:r w:rsidRPr="00902151">
              <w:rPr>
                <w:rFonts w:ascii="Arial" w:hAnsi="Arial" w:cs="Arial"/>
                <w:sz w:val="16"/>
                <w:szCs w:val="16"/>
              </w:rPr>
              <w:t>presente</w:t>
            </w:r>
            <w:proofErr w:type="spellEnd"/>
            <w:r w:rsidRPr="00902151">
              <w:rPr>
                <w:rFonts w:ascii="Arial" w:hAnsi="Arial" w:cs="Arial"/>
                <w:sz w:val="16"/>
                <w:szCs w:val="16"/>
              </w:rPr>
              <w:t xml:space="preserve"> </w:t>
            </w:r>
            <w:proofErr w:type="spellStart"/>
            <w:r w:rsidRPr="00902151">
              <w:rPr>
                <w:rFonts w:ascii="Arial" w:hAnsi="Arial" w:cs="Arial"/>
                <w:sz w:val="16"/>
                <w:szCs w:val="16"/>
              </w:rPr>
              <w:t>garantimos</w:t>
            </w:r>
            <w:proofErr w:type="spellEnd"/>
            <w:r w:rsidRPr="00902151">
              <w:rPr>
                <w:rFonts w:ascii="Arial" w:hAnsi="Arial" w:cs="Arial"/>
                <w:sz w:val="16"/>
                <w:szCs w:val="16"/>
              </w:rPr>
              <w:t xml:space="preserve">, soba </w:t>
            </w:r>
            <w:proofErr w:type="spellStart"/>
            <w:r w:rsidRPr="00902151">
              <w:rPr>
                <w:rFonts w:ascii="Arial" w:hAnsi="Arial" w:cs="Arial"/>
                <w:sz w:val="16"/>
                <w:szCs w:val="16"/>
              </w:rPr>
              <w:t>nossa</w:t>
            </w:r>
            <w:proofErr w:type="spellEnd"/>
            <w:r w:rsidRPr="00902151">
              <w:rPr>
                <w:rFonts w:ascii="Arial" w:hAnsi="Arial" w:cs="Arial"/>
                <w:sz w:val="16"/>
                <w:szCs w:val="16"/>
              </w:rPr>
              <w:t xml:space="preserve"> exclusive </w:t>
            </w:r>
            <w:proofErr w:type="spellStart"/>
            <w:r w:rsidRPr="00902151">
              <w:rPr>
                <w:rFonts w:ascii="Arial" w:hAnsi="Arial" w:cs="Arial"/>
                <w:sz w:val="16"/>
                <w:szCs w:val="16"/>
              </w:rPr>
              <w:t>responsabilidade</w:t>
            </w:r>
            <w:proofErr w:type="spellEnd"/>
            <w:r w:rsidRPr="00902151">
              <w:rPr>
                <w:rFonts w:ascii="Arial" w:hAnsi="Arial" w:cs="Arial"/>
                <w:sz w:val="16"/>
                <w:szCs w:val="16"/>
              </w:rPr>
              <w:t xml:space="preserve">, que </w:t>
            </w:r>
            <w:proofErr w:type="spellStart"/>
            <w:r w:rsidRPr="00902151">
              <w:rPr>
                <w:rFonts w:ascii="Arial" w:hAnsi="Arial" w:cs="Arial"/>
                <w:sz w:val="16"/>
                <w:szCs w:val="16"/>
              </w:rPr>
              <w:t>este</w:t>
            </w:r>
            <w:proofErr w:type="spellEnd"/>
            <w:r w:rsidRPr="00902151">
              <w:rPr>
                <w:rFonts w:ascii="Arial" w:hAnsi="Arial" w:cs="Arial"/>
                <w:sz w:val="16"/>
                <w:szCs w:val="16"/>
              </w:rPr>
              <w:t xml:space="preserve"> </w:t>
            </w:r>
            <w:proofErr w:type="spellStart"/>
            <w:r w:rsidRPr="00902151">
              <w:rPr>
                <w:rFonts w:ascii="Arial" w:hAnsi="Arial" w:cs="Arial"/>
                <w:sz w:val="16"/>
                <w:szCs w:val="16"/>
              </w:rPr>
              <w:t>produto</w:t>
            </w:r>
            <w:proofErr w:type="spellEnd"/>
            <w:r w:rsidRPr="00902151">
              <w:rPr>
                <w:rFonts w:ascii="Arial" w:hAnsi="Arial" w:cs="Arial"/>
                <w:sz w:val="16"/>
                <w:szCs w:val="16"/>
              </w:rPr>
              <w:t xml:space="preserve"> </w:t>
            </w:r>
            <w:proofErr w:type="spellStart"/>
            <w:r w:rsidRPr="00902151">
              <w:rPr>
                <w:rFonts w:ascii="Arial" w:hAnsi="Arial" w:cs="Arial"/>
                <w:sz w:val="16"/>
                <w:szCs w:val="16"/>
              </w:rPr>
              <w:t>cumpre</w:t>
            </w:r>
            <w:proofErr w:type="spellEnd"/>
            <w:r w:rsidRPr="00902151">
              <w:rPr>
                <w:rFonts w:ascii="Arial" w:hAnsi="Arial" w:cs="Arial"/>
                <w:sz w:val="16"/>
                <w:szCs w:val="16"/>
              </w:rPr>
              <w:t xml:space="preserve"> com as </w:t>
            </w:r>
            <w:proofErr w:type="spellStart"/>
            <w:r w:rsidRPr="00902151">
              <w:rPr>
                <w:rFonts w:ascii="Arial" w:hAnsi="Arial" w:cs="Arial"/>
                <w:sz w:val="16"/>
                <w:szCs w:val="16"/>
              </w:rPr>
              <w:t>correspondentes</w:t>
            </w:r>
            <w:proofErr w:type="spellEnd"/>
            <w:r w:rsidRPr="00902151">
              <w:rPr>
                <w:rFonts w:ascii="Arial" w:hAnsi="Arial" w:cs="Arial"/>
                <w:sz w:val="16"/>
                <w:szCs w:val="16"/>
              </w:rPr>
              <w:t xml:space="preserve"> </w:t>
            </w:r>
            <w:proofErr w:type="spellStart"/>
            <w:r w:rsidRPr="00902151">
              <w:rPr>
                <w:rFonts w:ascii="Arial" w:hAnsi="Arial" w:cs="Arial"/>
                <w:sz w:val="16"/>
                <w:szCs w:val="16"/>
              </w:rPr>
              <w:t>disposições</w:t>
            </w:r>
            <w:proofErr w:type="spellEnd"/>
            <w:r w:rsidRPr="00902151">
              <w:rPr>
                <w:rFonts w:ascii="Arial" w:hAnsi="Arial" w:cs="Arial"/>
                <w:sz w:val="16"/>
                <w:szCs w:val="16"/>
              </w:rPr>
              <w:t>:</w:t>
            </w:r>
          </w:p>
        </w:tc>
      </w:tr>
      <w:tr w:rsidR="005F6E37" w:rsidRPr="00902151" w14:paraId="72784063" w14:textId="77777777" w:rsidTr="00DA76B3">
        <w:trPr>
          <w:trHeight w:val="1262"/>
        </w:trPr>
        <w:tc>
          <w:tcPr>
            <w:tcW w:w="3055" w:type="dxa"/>
            <w:tcBorders>
              <w:left w:val="single" w:sz="4" w:space="0" w:color="auto"/>
            </w:tcBorders>
            <w:shd w:val="clear" w:color="auto" w:fill="auto"/>
          </w:tcPr>
          <w:p w14:paraId="675E77BA" w14:textId="77777777" w:rsidR="00DA76B3" w:rsidRPr="00902151" w:rsidRDefault="00E62C06" w:rsidP="00DA76B3">
            <w:pPr>
              <w:ind w:left="57" w:right="57"/>
              <w:rPr>
                <w:rFonts w:ascii="Arial" w:hAnsi="Arial" w:cs="Arial"/>
                <w:b/>
                <w:sz w:val="20"/>
                <w:szCs w:val="16"/>
                <w:lang w:val="de-DE"/>
              </w:rPr>
            </w:pPr>
            <w:r w:rsidRPr="00902151">
              <w:rPr>
                <w:rFonts w:ascii="Arial" w:hAnsi="Arial" w:cs="Arial"/>
                <w:b/>
                <w:bCs/>
                <w:sz w:val="20"/>
                <w:szCs w:val="16"/>
                <w:lang w:val="de-DE"/>
              </w:rPr>
              <w:t>2006/42/EG,2014/30/EU, 2011/65/EU,2012/19/EU</w:t>
            </w:r>
          </w:p>
          <w:p w14:paraId="2E2409EA" w14:textId="77777777" w:rsidR="00E62C06"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Gebruikte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geharmoniseerde</w:t>
            </w:r>
            <w:proofErr w:type="spellEnd"/>
            <w:r w:rsidRPr="00902151">
              <w:rPr>
                <w:rFonts w:ascii="Arial" w:hAnsi="Arial" w:cs="Arial"/>
                <w:sz w:val="16"/>
                <w:szCs w:val="16"/>
                <w:lang w:val="de-DE"/>
              </w:rPr>
              <w:t xml:space="preserve"> normen, in </w:t>
            </w:r>
            <w:proofErr w:type="spellStart"/>
            <w:r w:rsidRPr="00902151">
              <w:rPr>
                <w:rFonts w:ascii="Arial" w:hAnsi="Arial" w:cs="Arial"/>
                <w:sz w:val="16"/>
                <w:szCs w:val="16"/>
                <w:lang w:val="de-DE"/>
              </w:rPr>
              <w:t>het</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bijzondere</w:t>
            </w:r>
            <w:proofErr w:type="spellEnd"/>
            <w:r w:rsidRPr="00902151">
              <w:rPr>
                <w:rFonts w:ascii="Arial" w:hAnsi="Arial" w:cs="Arial"/>
                <w:sz w:val="16"/>
                <w:szCs w:val="16"/>
                <w:lang w:val="de-DE"/>
              </w:rPr>
              <w:t>:</w:t>
            </w:r>
          </w:p>
        </w:tc>
        <w:tc>
          <w:tcPr>
            <w:tcW w:w="2880" w:type="dxa"/>
            <w:shd w:val="clear" w:color="auto" w:fill="auto"/>
          </w:tcPr>
          <w:p w14:paraId="379D2CB3" w14:textId="77777777" w:rsidR="00DA76B3" w:rsidRPr="00902151" w:rsidRDefault="00E62C06" w:rsidP="00DA76B3">
            <w:pPr>
              <w:ind w:left="57" w:right="57"/>
              <w:rPr>
                <w:rFonts w:ascii="Arial" w:hAnsi="Arial" w:cs="Arial"/>
                <w:b/>
                <w:sz w:val="20"/>
                <w:szCs w:val="16"/>
                <w:lang w:val="de-DE"/>
              </w:rPr>
            </w:pPr>
            <w:r w:rsidRPr="00902151">
              <w:rPr>
                <w:rFonts w:ascii="Arial" w:hAnsi="Arial" w:cs="Arial"/>
                <w:b/>
                <w:bCs/>
                <w:sz w:val="20"/>
                <w:szCs w:val="16"/>
                <w:lang w:val="de-DE"/>
              </w:rPr>
              <w:t>2006/42/EG,2014/30/EU, 2011/65/EU,2012/19/EU</w:t>
            </w:r>
          </w:p>
          <w:p w14:paraId="23C8AEF0" w14:textId="77777777" w:rsidR="00E62C06"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Harmoniserede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standarder</w:t>
            </w:r>
            <w:proofErr w:type="spellEnd"/>
            <w:r w:rsidRPr="00902151">
              <w:rPr>
                <w:rFonts w:ascii="Arial" w:hAnsi="Arial" w:cs="Arial"/>
                <w:sz w:val="16"/>
                <w:szCs w:val="16"/>
                <w:lang w:val="de-DE"/>
              </w:rPr>
              <w:t xml:space="preserve">, der </w:t>
            </w:r>
            <w:proofErr w:type="spellStart"/>
            <w:r w:rsidRPr="00902151">
              <w:rPr>
                <w:rFonts w:ascii="Arial" w:hAnsi="Arial" w:cs="Arial"/>
                <w:sz w:val="16"/>
                <w:szCs w:val="16"/>
                <w:lang w:val="de-DE"/>
              </w:rPr>
              <w:t>blev</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anvendt</w:t>
            </w:r>
            <w:proofErr w:type="spellEnd"/>
            <w:r w:rsidRPr="00902151">
              <w:rPr>
                <w:rFonts w:ascii="Arial" w:hAnsi="Arial" w:cs="Arial"/>
                <w:sz w:val="16"/>
                <w:szCs w:val="16"/>
                <w:lang w:val="de-DE"/>
              </w:rPr>
              <w:t xml:space="preserve">, i </w:t>
            </w:r>
            <w:proofErr w:type="spellStart"/>
            <w:r w:rsidRPr="00902151">
              <w:rPr>
                <w:rFonts w:ascii="Arial" w:hAnsi="Arial" w:cs="Arial"/>
                <w:sz w:val="16"/>
                <w:szCs w:val="16"/>
                <w:lang w:val="de-DE"/>
              </w:rPr>
              <w:t>saerdeleshed</w:t>
            </w:r>
            <w:proofErr w:type="spellEnd"/>
            <w:r w:rsidRPr="00902151">
              <w:rPr>
                <w:rFonts w:ascii="Arial" w:hAnsi="Arial" w:cs="Arial"/>
                <w:sz w:val="16"/>
                <w:szCs w:val="16"/>
                <w:lang w:val="de-DE"/>
              </w:rPr>
              <w:t>:</w:t>
            </w:r>
          </w:p>
        </w:tc>
        <w:tc>
          <w:tcPr>
            <w:tcW w:w="2970" w:type="dxa"/>
            <w:gridSpan w:val="2"/>
            <w:shd w:val="clear" w:color="auto" w:fill="auto"/>
          </w:tcPr>
          <w:p w14:paraId="64EBF3D8" w14:textId="77777777" w:rsidR="00DA76B3" w:rsidRPr="00902151" w:rsidRDefault="00E62C06" w:rsidP="00DA76B3">
            <w:pPr>
              <w:ind w:left="57" w:right="57"/>
              <w:rPr>
                <w:rFonts w:ascii="Arial" w:hAnsi="Arial" w:cs="Arial"/>
                <w:b/>
                <w:sz w:val="20"/>
                <w:szCs w:val="16"/>
                <w:lang w:val="de-DE"/>
              </w:rPr>
            </w:pPr>
            <w:r w:rsidRPr="00902151">
              <w:rPr>
                <w:rFonts w:ascii="Arial" w:hAnsi="Arial" w:cs="Arial"/>
                <w:b/>
                <w:bCs/>
                <w:sz w:val="20"/>
                <w:szCs w:val="16"/>
                <w:lang w:val="de-DE"/>
              </w:rPr>
              <w:t>2006/42/EG,2014/30/EU, 2011/65/EU,2012/19/EU</w:t>
            </w:r>
          </w:p>
          <w:p w14:paraId="4AF68A52" w14:textId="77777777" w:rsidR="00E62C06" w:rsidRPr="00902151" w:rsidRDefault="00E62C06" w:rsidP="00DA76B3">
            <w:pPr>
              <w:ind w:left="57" w:right="57"/>
              <w:rPr>
                <w:rFonts w:ascii="Arial" w:hAnsi="Arial" w:cs="Arial"/>
                <w:sz w:val="16"/>
                <w:szCs w:val="16"/>
                <w:lang w:val="de-DE"/>
              </w:rPr>
            </w:pPr>
            <w:proofErr w:type="spellStart"/>
            <w:r w:rsidRPr="00902151">
              <w:rPr>
                <w:rFonts w:ascii="Arial" w:hAnsi="Arial" w:cs="Arial"/>
                <w:sz w:val="16"/>
                <w:szCs w:val="16"/>
                <w:lang w:val="de-DE"/>
              </w:rPr>
              <w:t>Tillämpade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harmoniserade</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standarder</w:t>
            </w:r>
            <w:proofErr w:type="spellEnd"/>
            <w:r w:rsidRPr="00902151">
              <w:rPr>
                <w:rFonts w:ascii="Arial" w:hAnsi="Arial" w:cs="Arial"/>
                <w:sz w:val="16"/>
                <w:szCs w:val="16"/>
                <w:lang w:val="de-DE"/>
              </w:rPr>
              <w:t xml:space="preserve">, i </w:t>
            </w:r>
            <w:proofErr w:type="spellStart"/>
            <w:r w:rsidRPr="00902151">
              <w:rPr>
                <w:rFonts w:ascii="Arial" w:hAnsi="Arial" w:cs="Arial"/>
                <w:sz w:val="16"/>
                <w:szCs w:val="16"/>
                <w:lang w:val="de-DE"/>
              </w:rPr>
              <w:t>synnerhet</w:t>
            </w:r>
            <w:proofErr w:type="spellEnd"/>
            <w:r w:rsidRPr="00902151">
              <w:rPr>
                <w:rFonts w:ascii="Arial" w:hAnsi="Arial" w:cs="Arial"/>
                <w:sz w:val="16"/>
                <w:szCs w:val="16"/>
                <w:lang w:val="de-DE"/>
              </w:rPr>
              <w:t>:</w:t>
            </w:r>
          </w:p>
        </w:tc>
        <w:tc>
          <w:tcPr>
            <w:tcW w:w="2964" w:type="dxa"/>
            <w:gridSpan w:val="2"/>
            <w:shd w:val="clear" w:color="auto" w:fill="auto"/>
          </w:tcPr>
          <w:p w14:paraId="6F25585C" w14:textId="77777777" w:rsidR="00DA76B3" w:rsidRPr="00902151" w:rsidRDefault="00E62C06" w:rsidP="00DA76B3">
            <w:pPr>
              <w:ind w:left="57" w:right="57"/>
              <w:rPr>
                <w:rFonts w:ascii="Arial" w:hAnsi="Arial" w:cs="Arial"/>
                <w:b/>
                <w:sz w:val="20"/>
                <w:szCs w:val="16"/>
                <w:lang w:val="de-DE"/>
              </w:rPr>
            </w:pPr>
            <w:r w:rsidRPr="00902151">
              <w:rPr>
                <w:rFonts w:ascii="Arial" w:hAnsi="Arial" w:cs="Arial"/>
                <w:b/>
                <w:bCs/>
                <w:sz w:val="20"/>
                <w:szCs w:val="16"/>
                <w:lang w:val="de-DE"/>
              </w:rPr>
              <w:t>2006/42/EG,2014/30/EU, 2011/65/EU,2012/19/EU</w:t>
            </w:r>
          </w:p>
          <w:p w14:paraId="06BBA2D5" w14:textId="77777777" w:rsidR="00E62C06" w:rsidRPr="00902151" w:rsidRDefault="00E62C06" w:rsidP="00DA76B3">
            <w:pPr>
              <w:ind w:left="57" w:right="57"/>
              <w:rPr>
                <w:rFonts w:ascii="Arial" w:hAnsi="Arial" w:cs="Arial"/>
                <w:sz w:val="16"/>
                <w:szCs w:val="16"/>
                <w:lang w:val="de-DE"/>
              </w:rPr>
            </w:pPr>
            <w:r w:rsidRPr="00902151">
              <w:rPr>
                <w:rFonts w:ascii="Arial" w:hAnsi="Arial" w:cs="Arial"/>
                <w:sz w:val="16"/>
                <w:szCs w:val="16"/>
                <w:lang w:val="de-DE"/>
              </w:rPr>
              <w:t xml:space="preserve">Normas </w:t>
            </w:r>
            <w:proofErr w:type="spellStart"/>
            <w:r w:rsidRPr="00902151">
              <w:rPr>
                <w:rFonts w:ascii="Arial" w:hAnsi="Arial" w:cs="Arial"/>
                <w:sz w:val="16"/>
                <w:szCs w:val="16"/>
                <w:lang w:val="de-DE"/>
              </w:rPr>
              <w:t>armonizadas</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utilizadas</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particularmente</w:t>
            </w:r>
            <w:proofErr w:type="spellEnd"/>
            <w:r w:rsidRPr="00902151">
              <w:rPr>
                <w:rFonts w:ascii="Arial" w:hAnsi="Arial" w:cs="Arial"/>
                <w:sz w:val="16"/>
                <w:szCs w:val="16"/>
                <w:lang w:val="de-DE"/>
              </w:rPr>
              <w:t>:</w:t>
            </w:r>
          </w:p>
        </w:tc>
        <w:tc>
          <w:tcPr>
            <w:tcW w:w="3351" w:type="dxa"/>
            <w:tcBorders>
              <w:right w:val="single" w:sz="4" w:space="0" w:color="auto"/>
            </w:tcBorders>
            <w:shd w:val="clear" w:color="auto" w:fill="auto"/>
          </w:tcPr>
          <w:p w14:paraId="67627DF3" w14:textId="77777777" w:rsidR="00DA76B3" w:rsidRPr="00902151" w:rsidRDefault="00E62C06" w:rsidP="00DA76B3">
            <w:pPr>
              <w:ind w:left="57" w:right="57"/>
              <w:rPr>
                <w:rFonts w:ascii="Arial" w:hAnsi="Arial" w:cs="Arial"/>
                <w:b/>
                <w:sz w:val="20"/>
                <w:szCs w:val="16"/>
                <w:lang w:val="de-DE"/>
              </w:rPr>
            </w:pPr>
            <w:r w:rsidRPr="00902151">
              <w:rPr>
                <w:rFonts w:ascii="Arial" w:hAnsi="Arial" w:cs="Arial"/>
                <w:b/>
                <w:bCs/>
                <w:sz w:val="20"/>
                <w:szCs w:val="16"/>
                <w:lang w:val="de-DE"/>
              </w:rPr>
              <w:t>2006/42/EG,2014/30/EU, 2011/65/EU,2012/19/EU</w:t>
            </w:r>
          </w:p>
          <w:p w14:paraId="4886B270" w14:textId="77777777" w:rsidR="00E62C06" w:rsidRPr="00902151" w:rsidRDefault="00E62C06" w:rsidP="00DA76B3">
            <w:pPr>
              <w:ind w:left="57" w:right="57"/>
              <w:rPr>
                <w:rFonts w:ascii="Arial" w:hAnsi="Arial" w:cs="Arial"/>
                <w:sz w:val="16"/>
                <w:szCs w:val="16"/>
                <w:lang w:val="de-DE"/>
              </w:rPr>
            </w:pPr>
            <w:r w:rsidRPr="00902151">
              <w:rPr>
                <w:rFonts w:ascii="Arial" w:hAnsi="Arial" w:cs="Arial"/>
                <w:sz w:val="16"/>
                <w:szCs w:val="16"/>
                <w:lang w:val="de-DE"/>
              </w:rPr>
              <w:t xml:space="preserve">Normas </w:t>
            </w:r>
            <w:proofErr w:type="spellStart"/>
            <w:r w:rsidRPr="00902151">
              <w:rPr>
                <w:rFonts w:ascii="Arial" w:hAnsi="Arial" w:cs="Arial"/>
                <w:sz w:val="16"/>
                <w:szCs w:val="16"/>
                <w:lang w:val="de-DE"/>
              </w:rPr>
              <w:t>harmonizadas</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utilizadas</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em</w:t>
            </w:r>
            <w:proofErr w:type="spellEnd"/>
            <w:r w:rsidRPr="00902151">
              <w:rPr>
                <w:rFonts w:ascii="Arial" w:hAnsi="Arial" w:cs="Arial"/>
                <w:sz w:val="16"/>
                <w:szCs w:val="16"/>
                <w:lang w:val="de-DE"/>
              </w:rPr>
              <w:t xml:space="preserve"> </w:t>
            </w:r>
            <w:proofErr w:type="spellStart"/>
            <w:r w:rsidRPr="00902151">
              <w:rPr>
                <w:rFonts w:ascii="Arial" w:hAnsi="Arial" w:cs="Arial"/>
                <w:sz w:val="16"/>
                <w:szCs w:val="16"/>
                <w:lang w:val="de-DE"/>
              </w:rPr>
              <w:t>particular</w:t>
            </w:r>
            <w:proofErr w:type="spellEnd"/>
            <w:r w:rsidRPr="00902151">
              <w:rPr>
                <w:rFonts w:ascii="Arial" w:hAnsi="Arial" w:cs="Arial"/>
                <w:sz w:val="16"/>
                <w:szCs w:val="16"/>
                <w:lang w:val="de-DE"/>
              </w:rPr>
              <w:t>:</w:t>
            </w:r>
          </w:p>
        </w:tc>
      </w:tr>
      <w:tr w:rsidR="005F6E37" w:rsidRPr="00902151" w14:paraId="5F4A7163" w14:textId="77777777" w:rsidTr="00DA76B3">
        <w:trPr>
          <w:trHeight w:val="687"/>
        </w:trPr>
        <w:tc>
          <w:tcPr>
            <w:tcW w:w="15220" w:type="dxa"/>
            <w:gridSpan w:val="7"/>
            <w:tcBorders>
              <w:left w:val="single" w:sz="4" w:space="0" w:color="auto"/>
              <w:right w:val="single" w:sz="4" w:space="0" w:color="auto"/>
            </w:tcBorders>
            <w:shd w:val="clear" w:color="auto" w:fill="auto"/>
            <w:vAlign w:val="center"/>
          </w:tcPr>
          <w:p w14:paraId="0A4AFDAB" w14:textId="77777777" w:rsidR="005F6E37" w:rsidRPr="00902151" w:rsidRDefault="005F6E37" w:rsidP="00DA76B3">
            <w:pPr>
              <w:ind w:left="57" w:right="57"/>
              <w:jc w:val="center"/>
              <w:rPr>
                <w:rFonts w:ascii="Arial" w:eastAsia="Arial" w:hAnsi="Arial" w:cs="Arial"/>
                <w:color w:val="auto"/>
                <w:sz w:val="22"/>
                <w:szCs w:val="17"/>
                <w:lang w:val="de-DE"/>
              </w:rPr>
            </w:pPr>
            <w:r w:rsidRPr="00902151">
              <w:rPr>
                <w:rFonts w:ascii="Arial" w:eastAsia="Arial" w:hAnsi="Arial" w:cs="Arial"/>
                <w:b/>
                <w:bCs/>
                <w:color w:val="auto"/>
                <w:sz w:val="22"/>
                <w:szCs w:val="21"/>
                <w:lang w:val="de-DE"/>
              </w:rPr>
              <w:t>EN ISO 12100:2010, EN 12001:2012, EN 60204-1:2006,</w:t>
            </w:r>
          </w:p>
          <w:p w14:paraId="79F24B94" w14:textId="77777777" w:rsidR="005F6E37" w:rsidRPr="00902151" w:rsidRDefault="005F6E37" w:rsidP="00DA76B3">
            <w:pPr>
              <w:ind w:left="57" w:right="57"/>
              <w:jc w:val="center"/>
              <w:rPr>
                <w:rFonts w:ascii="Arial" w:eastAsia="Arial" w:hAnsi="Arial" w:cs="Arial"/>
                <w:color w:val="auto"/>
                <w:sz w:val="22"/>
                <w:szCs w:val="17"/>
                <w:lang w:val="de-DE"/>
              </w:rPr>
            </w:pPr>
            <w:r w:rsidRPr="00902151">
              <w:rPr>
                <w:rFonts w:ascii="Arial" w:eastAsia="Arial" w:hAnsi="Arial" w:cs="Arial"/>
                <w:b/>
                <w:bCs/>
                <w:color w:val="auto"/>
                <w:sz w:val="22"/>
                <w:szCs w:val="21"/>
                <w:lang w:val="de-DE"/>
              </w:rPr>
              <w:t>EN 61000-6-1:2007, EN 61000-6-3:2007+A1:2011, EN 61000-3-2:2014, EN 61000-3-3:2013</w:t>
            </w:r>
          </w:p>
        </w:tc>
      </w:tr>
      <w:tr w:rsidR="00DA76B3" w:rsidRPr="0025659C" w14:paraId="1E0DFB64" w14:textId="77777777" w:rsidTr="00DA76B3">
        <w:trPr>
          <w:trHeight w:val="737"/>
        </w:trPr>
        <w:tc>
          <w:tcPr>
            <w:tcW w:w="5935" w:type="dxa"/>
            <w:gridSpan w:val="2"/>
            <w:vMerge w:val="restart"/>
            <w:tcBorders>
              <w:left w:val="single" w:sz="4" w:space="0" w:color="auto"/>
            </w:tcBorders>
            <w:shd w:val="clear" w:color="auto" w:fill="auto"/>
            <w:vAlign w:val="center"/>
          </w:tcPr>
          <w:p w14:paraId="45ECD049" w14:textId="77777777" w:rsidR="00DA76B3" w:rsidRPr="0025659C" w:rsidRDefault="00DA76B3" w:rsidP="00DA76B3">
            <w:pPr>
              <w:ind w:left="57" w:right="57"/>
              <w:jc w:val="center"/>
              <w:rPr>
                <w:rFonts w:ascii="Arial" w:hAnsi="Arial" w:cs="Arial"/>
                <w:sz w:val="16"/>
              </w:rPr>
            </w:pPr>
            <w:proofErr w:type="spellStart"/>
            <w:r>
              <w:rPr>
                <w:rFonts w:ascii="Arial" w:hAnsi="Arial" w:cs="Arial"/>
                <w:sz w:val="16"/>
                <w:lang w:val="pl"/>
              </w:rPr>
              <w:t>Markdorf</w:t>
            </w:r>
            <w:proofErr w:type="spellEnd"/>
            <w:r>
              <w:rPr>
                <w:rFonts w:ascii="Arial" w:hAnsi="Arial" w:cs="Arial"/>
                <w:sz w:val="16"/>
                <w:lang w:val="pl"/>
              </w:rPr>
              <w:t>, 12.05.2016</w:t>
            </w:r>
          </w:p>
          <w:p w14:paraId="28FF5AE3" w14:textId="77777777" w:rsidR="00DA76B3" w:rsidRPr="0025659C" w:rsidRDefault="00DA76B3" w:rsidP="00DA76B3">
            <w:pPr>
              <w:ind w:left="57" w:right="57"/>
              <w:jc w:val="center"/>
              <w:rPr>
                <w:rFonts w:ascii="Arial" w:hAnsi="Arial" w:cs="Arial"/>
                <w:sz w:val="16"/>
              </w:rPr>
            </w:pPr>
            <w:r>
              <w:rPr>
                <w:rFonts w:ascii="Arial" w:hAnsi="Arial" w:cs="Arial"/>
                <w:sz w:val="16"/>
                <w:lang w:val="pl"/>
              </w:rPr>
              <w:t>Miejsce, data</w:t>
            </w:r>
          </w:p>
        </w:tc>
        <w:tc>
          <w:tcPr>
            <w:tcW w:w="2970" w:type="dxa"/>
            <w:gridSpan w:val="2"/>
            <w:shd w:val="clear" w:color="auto" w:fill="auto"/>
          </w:tcPr>
          <w:p w14:paraId="674E6C30" w14:textId="77777777" w:rsidR="00DA76B3" w:rsidRPr="0025659C" w:rsidRDefault="00DA76B3" w:rsidP="00DA76B3">
            <w:pPr>
              <w:ind w:left="57" w:right="57"/>
              <w:jc w:val="both"/>
              <w:rPr>
                <w:rFonts w:ascii="Arial" w:hAnsi="Arial" w:cs="Arial"/>
                <w:color w:val="auto"/>
                <w:sz w:val="10"/>
                <w:szCs w:val="10"/>
              </w:rPr>
            </w:pPr>
          </w:p>
        </w:tc>
        <w:tc>
          <w:tcPr>
            <w:tcW w:w="1060" w:type="dxa"/>
            <w:shd w:val="clear" w:color="auto" w:fill="auto"/>
          </w:tcPr>
          <w:p w14:paraId="46995058" w14:textId="77777777" w:rsidR="00DA76B3" w:rsidRPr="0025659C" w:rsidRDefault="00DA76B3" w:rsidP="00DA76B3">
            <w:pPr>
              <w:ind w:left="57" w:right="57"/>
              <w:jc w:val="both"/>
              <w:rPr>
                <w:rFonts w:ascii="Arial" w:hAnsi="Arial" w:cs="Arial"/>
                <w:color w:val="auto"/>
                <w:sz w:val="10"/>
                <w:szCs w:val="10"/>
              </w:rPr>
            </w:pPr>
          </w:p>
        </w:tc>
        <w:tc>
          <w:tcPr>
            <w:tcW w:w="5255" w:type="dxa"/>
            <w:gridSpan w:val="2"/>
            <w:tcBorders>
              <w:right w:val="single" w:sz="4" w:space="0" w:color="auto"/>
            </w:tcBorders>
            <w:shd w:val="clear" w:color="auto" w:fill="auto"/>
          </w:tcPr>
          <w:p w14:paraId="02AC10D2" w14:textId="77777777" w:rsidR="00DA76B3" w:rsidRPr="0025659C" w:rsidRDefault="00DA76B3" w:rsidP="00DA76B3">
            <w:pPr>
              <w:ind w:left="57" w:right="57"/>
              <w:rPr>
                <w:rFonts w:ascii="Arial" w:hAnsi="Arial" w:cs="Arial"/>
                <w:color w:val="auto"/>
                <w:sz w:val="10"/>
                <w:szCs w:val="10"/>
              </w:rPr>
            </w:pPr>
          </w:p>
        </w:tc>
      </w:tr>
      <w:tr w:rsidR="00DA76B3" w:rsidRPr="0025659C" w14:paraId="09EF32D6" w14:textId="77777777" w:rsidTr="00DA76B3">
        <w:trPr>
          <w:trHeight w:val="1134"/>
        </w:trPr>
        <w:tc>
          <w:tcPr>
            <w:tcW w:w="5935" w:type="dxa"/>
            <w:gridSpan w:val="2"/>
            <w:vMerge/>
            <w:tcBorders>
              <w:left w:val="single" w:sz="4" w:space="0" w:color="auto"/>
              <w:bottom w:val="single" w:sz="4" w:space="0" w:color="auto"/>
            </w:tcBorders>
            <w:shd w:val="clear" w:color="auto" w:fill="auto"/>
          </w:tcPr>
          <w:p w14:paraId="19720087" w14:textId="77777777" w:rsidR="00DA76B3" w:rsidRPr="0025659C" w:rsidRDefault="00DA76B3" w:rsidP="00DA76B3">
            <w:pPr>
              <w:ind w:left="57" w:right="57"/>
              <w:rPr>
                <w:rFonts w:ascii="Arial" w:eastAsia="Arial" w:hAnsi="Arial" w:cs="Arial"/>
                <w:color w:val="auto"/>
                <w:sz w:val="18"/>
                <w:szCs w:val="17"/>
              </w:rPr>
            </w:pPr>
          </w:p>
        </w:tc>
        <w:tc>
          <w:tcPr>
            <w:tcW w:w="2970" w:type="dxa"/>
            <w:gridSpan w:val="2"/>
            <w:tcBorders>
              <w:top w:val="single" w:sz="4" w:space="0" w:color="auto"/>
              <w:bottom w:val="single" w:sz="4" w:space="0" w:color="auto"/>
            </w:tcBorders>
            <w:shd w:val="clear" w:color="auto" w:fill="auto"/>
          </w:tcPr>
          <w:p w14:paraId="458AF350" w14:textId="77777777" w:rsidR="00DA76B3" w:rsidRPr="0025659C" w:rsidRDefault="00DA76B3" w:rsidP="00DA76B3">
            <w:pPr>
              <w:ind w:left="57" w:right="57"/>
              <w:rPr>
                <w:rFonts w:ascii="Arial" w:hAnsi="Arial" w:cs="Arial"/>
                <w:sz w:val="16"/>
              </w:rPr>
            </w:pPr>
          </w:p>
          <w:p w14:paraId="7EA52DB5" w14:textId="77777777" w:rsidR="00DA76B3" w:rsidRPr="0025659C" w:rsidRDefault="00DA76B3" w:rsidP="00DA76B3">
            <w:pPr>
              <w:ind w:left="57" w:right="57"/>
              <w:rPr>
                <w:rFonts w:ascii="Arial" w:hAnsi="Arial" w:cs="Arial"/>
                <w:sz w:val="16"/>
              </w:rPr>
            </w:pPr>
            <w:proofErr w:type="spellStart"/>
            <w:r w:rsidRPr="00902151">
              <w:rPr>
                <w:rFonts w:ascii="Arial" w:hAnsi="Arial" w:cs="Arial"/>
                <w:sz w:val="16"/>
              </w:rPr>
              <w:t>Dyrektor</w:t>
            </w:r>
            <w:proofErr w:type="spellEnd"/>
            <w:r w:rsidRPr="00902151">
              <w:rPr>
                <w:rFonts w:ascii="Arial" w:hAnsi="Arial" w:cs="Arial"/>
                <w:sz w:val="16"/>
              </w:rPr>
              <w:t xml:space="preserve"> </w:t>
            </w:r>
            <w:proofErr w:type="spellStart"/>
            <w:r w:rsidRPr="00902151">
              <w:rPr>
                <w:rFonts w:ascii="Arial" w:hAnsi="Arial" w:cs="Arial"/>
                <w:sz w:val="16"/>
              </w:rPr>
              <w:t>Techniczny</w:t>
            </w:r>
            <w:proofErr w:type="spellEnd"/>
          </w:p>
          <w:p w14:paraId="21D77D4E" w14:textId="77777777" w:rsidR="00DA76B3" w:rsidRPr="0025659C" w:rsidRDefault="00DA76B3" w:rsidP="00DA76B3">
            <w:pPr>
              <w:ind w:left="57" w:right="57"/>
              <w:rPr>
                <w:rFonts w:ascii="Arial" w:hAnsi="Arial" w:cs="Arial"/>
                <w:sz w:val="16"/>
              </w:rPr>
            </w:pPr>
            <w:r w:rsidRPr="00902151">
              <w:rPr>
                <w:rFonts w:ascii="Arial" w:hAnsi="Arial" w:cs="Arial"/>
                <w:sz w:val="16"/>
              </w:rPr>
              <w:t xml:space="preserve">Global Product Strategy &amp; Planning Pan Th. </w:t>
            </w:r>
            <w:proofErr w:type="spellStart"/>
            <w:r>
              <w:rPr>
                <w:rFonts w:ascii="Arial" w:hAnsi="Arial" w:cs="Arial"/>
                <w:sz w:val="16"/>
                <w:lang w:val="pl"/>
              </w:rPr>
              <w:t>Jeltsch</w:t>
            </w:r>
            <w:proofErr w:type="spellEnd"/>
          </w:p>
        </w:tc>
        <w:tc>
          <w:tcPr>
            <w:tcW w:w="1060" w:type="dxa"/>
            <w:tcBorders>
              <w:bottom w:val="single" w:sz="4" w:space="0" w:color="auto"/>
            </w:tcBorders>
            <w:shd w:val="clear" w:color="auto" w:fill="auto"/>
          </w:tcPr>
          <w:p w14:paraId="62EED93F" w14:textId="77777777" w:rsidR="00DA76B3" w:rsidRPr="0025659C" w:rsidRDefault="00DA76B3" w:rsidP="00DA76B3">
            <w:pPr>
              <w:ind w:left="57" w:right="57"/>
              <w:rPr>
                <w:rFonts w:ascii="Arial" w:eastAsia="Arial" w:hAnsi="Arial" w:cs="Arial"/>
                <w:color w:val="auto"/>
                <w:sz w:val="18"/>
                <w:szCs w:val="17"/>
              </w:rPr>
            </w:pPr>
          </w:p>
        </w:tc>
        <w:tc>
          <w:tcPr>
            <w:tcW w:w="5255" w:type="dxa"/>
            <w:gridSpan w:val="2"/>
            <w:tcBorders>
              <w:top w:val="single" w:sz="4" w:space="0" w:color="auto"/>
              <w:bottom w:val="single" w:sz="4" w:space="0" w:color="auto"/>
              <w:right w:val="single" w:sz="4" w:space="0" w:color="auto"/>
            </w:tcBorders>
            <w:shd w:val="clear" w:color="auto" w:fill="auto"/>
          </w:tcPr>
          <w:p w14:paraId="001143C5" w14:textId="77777777" w:rsidR="00DA76B3" w:rsidRPr="00902151" w:rsidRDefault="00DA76B3" w:rsidP="00DA76B3">
            <w:pPr>
              <w:ind w:left="57" w:right="57"/>
              <w:rPr>
                <w:rFonts w:ascii="Arial" w:hAnsi="Arial" w:cs="Arial"/>
                <w:sz w:val="16"/>
                <w:lang w:val="pl-PL"/>
              </w:rPr>
            </w:pPr>
            <w:r>
              <w:rPr>
                <w:rFonts w:ascii="Arial" w:hAnsi="Arial" w:cs="Arial"/>
                <w:sz w:val="16"/>
                <w:lang w:val="pl"/>
              </w:rPr>
              <w:t>Wiceprezes ds. Inżynierii</w:t>
            </w:r>
          </w:p>
          <w:p w14:paraId="3161960A" w14:textId="77777777" w:rsidR="00DA76B3" w:rsidRPr="00902151" w:rsidRDefault="00DA76B3" w:rsidP="00DA76B3">
            <w:pPr>
              <w:ind w:left="57" w:right="57"/>
              <w:rPr>
                <w:rFonts w:ascii="Arial" w:hAnsi="Arial" w:cs="Arial"/>
                <w:sz w:val="16"/>
                <w:lang w:val="pl-PL"/>
              </w:rPr>
            </w:pPr>
            <w:r>
              <w:rPr>
                <w:rFonts w:ascii="Arial" w:hAnsi="Arial" w:cs="Arial"/>
                <w:sz w:val="16"/>
                <w:lang w:val="pl"/>
              </w:rPr>
              <w:t>Pan J. Ulbrich</w:t>
            </w:r>
          </w:p>
          <w:p w14:paraId="07C5BD54" w14:textId="77777777" w:rsidR="00DA76B3" w:rsidRPr="00902151" w:rsidRDefault="00DA76B3" w:rsidP="00DA76B3">
            <w:pPr>
              <w:ind w:left="57" w:right="57"/>
              <w:rPr>
                <w:rFonts w:ascii="Arial" w:hAnsi="Arial" w:cs="Arial"/>
                <w:sz w:val="16"/>
                <w:lang w:val="de-DE"/>
              </w:rPr>
            </w:pPr>
            <w:proofErr w:type="spellStart"/>
            <w:r w:rsidRPr="00902151">
              <w:rPr>
                <w:rFonts w:ascii="Arial" w:hAnsi="Arial" w:cs="Arial"/>
                <w:sz w:val="16"/>
                <w:lang w:val="de-DE"/>
              </w:rPr>
              <w:t>Persoon</w:t>
            </w:r>
            <w:proofErr w:type="spellEnd"/>
            <w:r w:rsidRPr="00902151">
              <w:rPr>
                <w:rFonts w:ascii="Arial" w:hAnsi="Arial" w:cs="Arial"/>
                <w:sz w:val="16"/>
                <w:lang w:val="de-DE"/>
              </w:rPr>
              <w:t xml:space="preserve"> die </w:t>
            </w:r>
            <w:proofErr w:type="spellStart"/>
            <w:r w:rsidRPr="00902151">
              <w:rPr>
                <w:rFonts w:ascii="Arial" w:hAnsi="Arial" w:cs="Arial"/>
                <w:sz w:val="16"/>
                <w:lang w:val="de-DE"/>
              </w:rPr>
              <w:t>verantwoordelijk</w:t>
            </w:r>
            <w:proofErr w:type="spellEnd"/>
            <w:r w:rsidRPr="00902151">
              <w:rPr>
                <w:rFonts w:ascii="Arial" w:hAnsi="Arial" w:cs="Arial"/>
                <w:sz w:val="16"/>
                <w:lang w:val="de-DE"/>
              </w:rPr>
              <w:t xml:space="preserve"> </w:t>
            </w:r>
            <w:proofErr w:type="spellStart"/>
            <w:r w:rsidRPr="00902151">
              <w:rPr>
                <w:rFonts w:ascii="Arial" w:hAnsi="Arial" w:cs="Arial"/>
                <w:sz w:val="16"/>
                <w:lang w:val="de-DE"/>
              </w:rPr>
              <w:t>is</w:t>
            </w:r>
            <w:proofErr w:type="spellEnd"/>
            <w:r w:rsidRPr="00902151">
              <w:rPr>
                <w:rFonts w:ascii="Arial" w:hAnsi="Arial" w:cs="Arial"/>
                <w:sz w:val="16"/>
                <w:lang w:val="de-DE"/>
              </w:rPr>
              <w:t xml:space="preserve"> </w:t>
            </w:r>
            <w:proofErr w:type="spellStart"/>
            <w:r w:rsidRPr="00902151">
              <w:rPr>
                <w:rFonts w:ascii="Arial" w:hAnsi="Arial" w:cs="Arial"/>
                <w:sz w:val="16"/>
                <w:lang w:val="de-DE"/>
              </w:rPr>
              <w:t>voor</w:t>
            </w:r>
            <w:proofErr w:type="spellEnd"/>
            <w:r w:rsidRPr="00902151">
              <w:rPr>
                <w:rFonts w:ascii="Arial" w:hAnsi="Arial" w:cs="Arial"/>
                <w:sz w:val="16"/>
                <w:lang w:val="de-DE"/>
              </w:rPr>
              <w:t xml:space="preserve"> </w:t>
            </w:r>
            <w:proofErr w:type="spellStart"/>
            <w:r w:rsidRPr="00902151">
              <w:rPr>
                <w:rFonts w:ascii="Arial" w:hAnsi="Arial" w:cs="Arial"/>
                <w:sz w:val="16"/>
                <w:lang w:val="de-DE"/>
              </w:rPr>
              <w:t>documentatie</w:t>
            </w:r>
            <w:proofErr w:type="spellEnd"/>
          </w:p>
          <w:p w14:paraId="47FCE966" w14:textId="77777777" w:rsidR="00DA76B3" w:rsidRPr="00902151" w:rsidRDefault="00DA76B3" w:rsidP="00DA76B3">
            <w:pPr>
              <w:ind w:left="57" w:right="57"/>
              <w:rPr>
                <w:rFonts w:ascii="Arial" w:hAnsi="Arial" w:cs="Arial"/>
                <w:sz w:val="16"/>
                <w:lang w:val="de-DE"/>
              </w:rPr>
            </w:pPr>
            <w:r w:rsidRPr="00902151">
              <w:rPr>
                <w:rFonts w:ascii="Arial" w:hAnsi="Arial" w:cs="Arial"/>
                <w:sz w:val="16"/>
                <w:lang w:val="de-DE"/>
              </w:rPr>
              <w:t xml:space="preserve">Der er </w:t>
            </w:r>
            <w:proofErr w:type="spellStart"/>
            <w:r w:rsidRPr="00902151">
              <w:rPr>
                <w:rFonts w:ascii="Arial" w:hAnsi="Arial" w:cs="Arial"/>
                <w:sz w:val="16"/>
                <w:lang w:val="de-DE"/>
              </w:rPr>
              <w:t>ansvarlig</w:t>
            </w:r>
            <w:proofErr w:type="spellEnd"/>
            <w:r w:rsidRPr="00902151">
              <w:rPr>
                <w:rFonts w:ascii="Arial" w:hAnsi="Arial" w:cs="Arial"/>
                <w:sz w:val="16"/>
                <w:lang w:val="de-DE"/>
              </w:rPr>
              <w:t xml:space="preserve"> </w:t>
            </w:r>
            <w:proofErr w:type="spellStart"/>
            <w:r w:rsidRPr="00902151">
              <w:rPr>
                <w:rFonts w:ascii="Arial" w:hAnsi="Arial" w:cs="Arial"/>
                <w:sz w:val="16"/>
                <w:lang w:val="de-DE"/>
              </w:rPr>
              <w:t>for</w:t>
            </w:r>
            <w:proofErr w:type="spellEnd"/>
            <w:r w:rsidRPr="00902151">
              <w:rPr>
                <w:rFonts w:ascii="Arial" w:hAnsi="Arial" w:cs="Arial"/>
                <w:sz w:val="16"/>
                <w:lang w:val="de-DE"/>
              </w:rPr>
              <w:t xml:space="preserve"> </w:t>
            </w:r>
            <w:proofErr w:type="spellStart"/>
            <w:r w:rsidRPr="00902151">
              <w:rPr>
                <w:rFonts w:ascii="Arial" w:hAnsi="Arial" w:cs="Arial"/>
                <w:sz w:val="16"/>
                <w:lang w:val="de-DE"/>
              </w:rPr>
              <w:t>dokumentationen</w:t>
            </w:r>
            <w:proofErr w:type="spellEnd"/>
          </w:p>
          <w:p w14:paraId="4C92DC80" w14:textId="77777777" w:rsidR="00DA76B3" w:rsidRPr="0025659C" w:rsidRDefault="00DA76B3" w:rsidP="00DA76B3">
            <w:pPr>
              <w:ind w:left="57" w:right="57"/>
              <w:rPr>
                <w:rFonts w:ascii="Arial" w:hAnsi="Arial" w:cs="Arial"/>
                <w:sz w:val="16"/>
              </w:rPr>
            </w:pPr>
            <w:r>
              <w:rPr>
                <w:rFonts w:ascii="Arial" w:hAnsi="Arial" w:cs="Arial"/>
                <w:sz w:val="16"/>
                <w:lang w:val="pl"/>
              </w:rPr>
              <w:t xml:space="preserve">Person som </w:t>
            </w:r>
            <w:proofErr w:type="spellStart"/>
            <w:r>
              <w:rPr>
                <w:rFonts w:ascii="Arial" w:hAnsi="Arial" w:cs="Arial"/>
                <w:sz w:val="16"/>
                <w:lang w:val="pl"/>
              </w:rPr>
              <w:t>ansvarar</w:t>
            </w:r>
            <w:proofErr w:type="spellEnd"/>
            <w:r>
              <w:rPr>
                <w:rFonts w:ascii="Arial" w:hAnsi="Arial" w:cs="Arial"/>
                <w:sz w:val="16"/>
                <w:lang w:val="pl"/>
              </w:rPr>
              <w:t xml:space="preserve"> </w:t>
            </w:r>
            <w:proofErr w:type="spellStart"/>
            <w:r>
              <w:rPr>
                <w:rFonts w:ascii="Arial" w:hAnsi="Arial" w:cs="Arial"/>
                <w:sz w:val="16"/>
                <w:lang w:val="pl"/>
              </w:rPr>
              <w:t>för</w:t>
            </w:r>
            <w:proofErr w:type="spellEnd"/>
            <w:r>
              <w:rPr>
                <w:rFonts w:ascii="Arial" w:hAnsi="Arial" w:cs="Arial"/>
                <w:sz w:val="16"/>
                <w:lang w:val="pl"/>
              </w:rPr>
              <w:t xml:space="preserve"> </w:t>
            </w:r>
            <w:proofErr w:type="spellStart"/>
            <w:r>
              <w:rPr>
                <w:rFonts w:ascii="Arial" w:hAnsi="Arial" w:cs="Arial"/>
                <w:sz w:val="16"/>
                <w:lang w:val="pl"/>
              </w:rPr>
              <w:t>dokumentation</w:t>
            </w:r>
            <w:proofErr w:type="spellEnd"/>
          </w:p>
          <w:p w14:paraId="3921EA4D" w14:textId="77777777" w:rsidR="00DA76B3" w:rsidRPr="0025659C" w:rsidRDefault="00DA76B3" w:rsidP="00DA76B3">
            <w:pPr>
              <w:ind w:left="57" w:right="57"/>
              <w:rPr>
                <w:rFonts w:ascii="Arial" w:hAnsi="Arial" w:cs="Arial"/>
                <w:sz w:val="16"/>
              </w:rPr>
            </w:pPr>
            <w:proofErr w:type="spellStart"/>
            <w:r>
              <w:rPr>
                <w:rFonts w:ascii="Arial" w:hAnsi="Arial" w:cs="Arial"/>
                <w:sz w:val="16"/>
                <w:lang w:val="pl"/>
              </w:rPr>
              <w:t>Responsable</w:t>
            </w:r>
            <w:proofErr w:type="spellEnd"/>
            <w:r>
              <w:rPr>
                <w:rFonts w:ascii="Arial" w:hAnsi="Arial" w:cs="Arial"/>
                <w:sz w:val="16"/>
                <w:lang w:val="pl"/>
              </w:rPr>
              <w:t xml:space="preserve"> de </w:t>
            </w:r>
            <w:proofErr w:type="spellStart"/>
            <w:r>
              <w:rPr>
                <w:rFonts w:ascii="Arial" w:hAnsi="Arial" w:cs="Arial"/>
                <w:sz w:val="16"/>
                <w:lang w:val="pl"/>
              </w:rPr>
              <w:t>documentación</w:t>
            </w:r>
            <w:proofErr w:type="spellEnd"/>
          </w:p>
          <w:p w14:paraId="6526509B" w14:textId="77777777" w:rsidR="00DA76B3" w:rsidRPr="0025659C" w:rsidRDefault="00DA76B3" w:rsidP="00DA76B3">
            <w:pPr>
              <w:ind w:left="57" w:right="57"/>
              <w:rPr>
                <w:rFonts w:ascii="Arial" w:eastAsia="Arial" w:hAnsi="Arial" w:cs="Arial"/>
                <w:color w:val="auto"/>
                <w:sz w:val="18"/>
                <w:szCs w:val="17"/>
              </w:rPr>
            </w:pPr>
            <w:proofErr w:type="spellStart"/>
            <w:r>
              <w:rPr>
                <w:rFonts w:ascii="Arial" w:hAnsi="Arial" w:cs="Arial"/>
                <w:sz w:val="16"/>
                <w:lang w:val="pl"/>
              </w:rPr>
              <w:t>Responsável</w:t>
            </w:r>
            <w:proofErr w:type="spellEnd"/>
            <w:r>
              <w:rPr>
                <w:rFonts w:ascii="Arial" w:hAnsi="Arial" w:cs="Arial"/>
                <w:sz w:val="16"/>
                <w:lang w:val="pl"/>
              </w:rPr>
              <w:t xml:space="preserve"> pela </w:t>
            </w:r>
            <w:proofErr w:type="spellStart"/>
            <w:r>
              <w:rPr>
                <w:rFonts w:ascii="Arial" w:hAnsi="Arial" w:cs="Arial"/>
                <w:sz w:val="16"/>
                <w:lang w:val="pl"/>
              </w:rPr>
              <w:t>documentação</w:t>
            </w:r>
            <w:proofErr w:type="spellEnd"/>
          </w:p>
        </w:tc>
      </w:tr>
    </w:tbl>
    <w:p w14:paraId="387DFE21" w14:textId="77777777" w:rsidR="005F6E37" w:rsidRPr="0025659C" w:rsidRDefault="005F6E37" w:rsidP="008070AE">
      <w:pPr>
        <w:jc w:val="both"/>
      </w:pPr>
    </w:p>
    <w:p w14:paraId="548B0F47" w14:textId="77777777" w:rsidR="00E62C06" w:rsidRPr="0025659C" w:rsidRDefault="00E62C06" w:rsidP="008070AE">
      <w:pPr>
        <w:jc w:val="both"/>
        <w:sectPr w:rsidR="00E62C06" w:rsidRPr="0025659C" w:rsidSect="008070AE">
          <w:pgSz w:w="16834" w:h="11909" w:orient="landscape" w:code="9"/>
          <w:pgMar w:top="2268" w:right="567" w:bottom="567" w:left="794" w:header="851" w:footer="567" w:gutter="0"/>
          <w:cols w:space="454"/>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0565"/>
      </w:tblGrid>
      <w:tr w:rsidR="005F6E37" w:rsidRPr="00902151" w14:paraId="2F01000C" w14:textId="77777777" w:rsidTr="00DA76B3">
        <w:trPr>
          <w:trHeight w:val="730"/>
        </w:trPr>
        <w:tc>
          <w:tcPr>
            <w:tcW w:w="10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D60815" w14:textId="77777777" w:rsidR="005F6E37" w:rsidRPr="00902151" w:rsidRDefault="00DA76B3" w:rsidP="00DA76B3">
            <w:pPr>
              <w:spacing w:line="276" w:lineRule="auto"/>
              <w:ind w:left="57" w:right="57"/>
              <w:rPr>
                <w:rFonts w:ascii="Arial" w:eastAsia="Arial" w:hAnsi="Arial" w:cs="Arial"/>
                <w:b/>
                <w:color w:val="auto"/>
                <w:sz w:val="18"/>
                <w:szCs w:val="17"/>
                <w:lang w:val="de-DE"/>
              </w:rPr>
            </w:pPr>
            <w:r w:rsidRPr="00902151">
              <w:rPr>
                <w:rFonts w:ascii="Arial" w:eastAsia="Arial" w:hAnsi="Arial" w:cs="Arial"/>
                <w:b/>
                <w:bCs/>
                <w:color w:val="auto"/>
                <w:sz w:val="18"/>
                <w:szCs w:val="17"/>
                <w:lang w:val="de-DE"/>
              </w:rPr>
              <w:lastRenderedPageBreak/>
              <w:t>EUROPA-SERVICENETZ / EURPEJSKA SIEĆ USŁUG / RÉSEAU DE SERVICE APRÈS-VENTE EN EUROPE RETE DI ASSISTENZA EUROPEA / EUROPA – SERVICENETWERK</w:t>
            </w:r>
          </w:p>
        </w:tc>
      </w:tr>
    </w:tbl>
    <w:p w14:paraId="546B8DEC" w14:textId="77777777" w:rsidR="005F6E37" w:rsidRPr="00902151" w:rsidRDefault="005F6E37" w:rsidP="008070AE">
      <w:pPr>
        <w:jc w:val="both"/>
        <w:rPr>
          <w:rFonts w:ascii="Arial" w:hAnsi="Arial" w:cs="Arial"/>
          <w:color w:val="auto"/>
          <w:lang w:val="de-DE"/>
        </w:rPr>
      </w:pPr>
    </w:p>
    <w:tbl>
      <w:tblPr>
        <w:tblOverlap w:val="never"/>
        <w:tblW w:w="10642" w:type="dxa"/>
        <w:tblLayout w:type="fixed"/>
        <w:tblCellMar>
          <w:left w:w="10" w:type="dxa"/>
          <w:right w:w="10" w:type="dxa"/>
        </w:tblCellMar>
        <w:tblLook w:val="04A0" w:firstRow="1" w:lastRow="0" w:firstColumn="1" w:lastColumn="0" w:noHBand="0" w:noVBand="1"/>
      </w:tblPr>
      <w:tblGrid>
        <w:gridCol w:w="634"/>
        <w:gridCol w:w="2582"/>
        <w:gridCol w:w="734"/>
        <w:gridCol w:w="3010"/>
        <w:gridCol w:w="672"/>
        <w:gridCol w:w="3010"/>
      </w:tblGrid>
      <w:tr w:rsidR="005F6E37" w:rsidRPr="0025659C" w14:paraId="538B1F54" w14:textId="77777777" w:rsidTr="0025659C">
        <w:trPr>
          <w:trHeight w:val="2098"/>
        </w:trPr>
        <w:tc>
          <w:tcPr>
            <w:tcW w:w="634" w:type="dxa"/>
            <w:shd w:val="clear" w:color="auto" w:fill="auto"/>
          </w:tcPr>
          <w:p w14:paraId="3D306E1A" w14:textId="77777777" w:rsidR="005F6E37" w:rsidRPr="0025659C" w:rsidRDefault="005F6E37" w:rsidP="00DA76B3">
            <w:pPr>
              <w:rPr>
                <w:rFonts w:ascii="Arial" w:hAnsi="Arial" w:cs="Arial"/>
                <w:b/>
                <w:sz w:val="18"/>
                <w:szCs w:val="18"/>
              </w:rPr>
            </w:pPr>
            <w:r>
              <w:rPr>
                <w:rFonts w:ascii="Arial" w:hAnsi="Arial" w:cs="Arial"/>
                <w:b/>
                <w:bCs/>
                <w:sz w:val="18"/>
                <w:szCs w:val="18"/>
                <w:lang w:val="pl"/>
              </w:rPr>
              <w:t>A</w:t>
            </w:r>
          </w:p>
        </w:tc>
        <w:tc>
          <w:tcPr>
            <w:tcW w:w="2582" w:type="dxa"/>
            <w:shd w:val="clear" w:color="auto" w:fill="auto"/>
          </w:tcPr>
          <w:p w14:paraId="05FCAD59"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 xml:space="preserve">J. Wagner </w:t>
            </w:r>
            <w:proofErr w:type="spellStart"/>
            <w:r w:rsidRPr="00902151">
              <w:rPr>
                <w:rFonts w:ascii="Arial" w:hAnsi="Arial" w:cs="Arial"/>
                <w:sz w:val="18"/>
                <w:szCs w:val="18"/>
                <w:lang w:val="de-DE"/>
              </w:rPr>
              <w:t>Ges.m.b.H</w:t>
            </w:r>
            <w:proofErr w:type="spellEnd"/>
            <w:r w:rsidRPr="00902151">
              <w:rPr>
                <w:rFonts w:ascii="Arial" w:hAnsi="Arial" w:cs="Arial"/>
                <w:sz w:val="18"/>
                <w:szCs w:val="18"/>
                <w:lang w:val="de-DE"/>
              </w:rPr>
              <w:t>.</w:t>
            </w:r>
          </w:p>
          <w:p w14:paraId="4992D0E6"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Ottogasse 2/20</w:t>
            </w:r>
          </w:p>
          <w:p w14:paraId="2064EFC8"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2333 Leopoldsdorf</w:t>
            </w:r>
          </w:p>
          <w:p w14:paraId="5B4F9888"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Österreich</w:t>
            </w:r>
          </w:p>
          <w:p w14:paraId="179B812F"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Tel. +43/ 2235 / 44 158</w:t>
            </w:r>
          </w:p>
          <w:p w14:paraId="43B7B181" w14:textId="77777777" w:rsidR="0025659C" w:rsidRPr="00902151" w:rsidRDefault="0025659C" w:rsidP="0025659C">
            <w:pPr>
              <w:rPr>
                <w:rFonts w:ascii="Arial" w:hAnsi="Arial" w:cs="Arial"/>
                <w:sz w:val="18"/>
                <w:szCs w:val="18"/>
                <w:lang w:val="de-DE"/>
              </w:rPr>
            </w:pPr>
            <w:proofErr w:type="spellStart"/>
            <w:r w:rsidRPr="00902151">
              <w:rPr>
                <w:rFonts w:ascii="Arial" w:hAnsi="Arial" w:cs="Arial"/>
                <w:sz w:val="18"/>
                <w:szCs w:val="18"/>
                <w:lang w:val="de-DE"/>
              </w:rPr>
              <w:t>Faks</w:t>
            </w:r>
            <w:proofErr w:type="spellEnd"/>
            <w:r w:rsidRPr="00902151">
              <w:rPr>
                <w:rFonts w:ascii="Arial" w:hAnsi="Arial" w:cs="Arial"/>
                <w:sz w:val="18"/>
                <w:szCs w:val="18"/>
                <w:lang w:val="de-DE"/>
              </w:rPr>
              <w:t xml:space="preserve"> +43/ 2235 / 44 163</w:t>
            </w:r>
          </w:p>
          <w:p w14:paraId="79217C00" w14:textId="77777777" w:rsidR="005F6E37" w:rsidRPr="0025659C" w:rsidRDefault="0025659C" w:rsidP="0025659C">
            <w:pPr>
              <w:rPr>
                <w:rFonts w:ascii="Arial" w:hAnsi="Arial" w:cs="Arial"/>
                <w:sz w:val="18"/>
                <w:szCs w:val="18"/>
              </w:rPr>
            </w:pPr>
            <w:r>
              <w:rPr>
                <w:rFonts w:ascii="Arial" w:hAnsi="Arial" w:cs="Arial"/>
                <w:sz w:val="18"/>
                <w:szCs w:val="18"/>
                <w:lang w:val="pl"/>
              </w:rPr>
              <w:t>office@wagner-group.at</w:t>
            </w:r>
          </w:p>
        </w:tc>
        <w:tc>
          <w:tcPr>
            <w:tcW w:w="734" w:type="dxa"/>
            <w:shd w:val="clear" w:color="auto" w:fill="auto"/>
          </w:tcPr>
          <w:p w14:paraId="149EF98C" w14:textId="77777777" w:rsidR="005F6E37" w:rsidRPr="0025659C" w:rsidRDefault="005F6E37" w:rsidP="00DA76B3">
            <w:pPr>
              <w:rPr>
                <w:rFonts w:ascii="Arial" w:hAnsi="Arial" w:cs="Arial"/>
                <w:b/>
                <w:sz w:val="18"/>
                <w:szCs w:val="18"/>
              </w:rPr>
            </w:pPr>
            <w:r>
              <w:rPr>
                <w:rFonts w:ascii="Arial" w:hAnsi="Arial" w:cs="Arial"/>
                <w:b/>
                <w:bCs/>
                <w:sz w:val="18"/>
                <w:szCs w:val="18"/>
                <w:lang w:val="pl"/>
              </w:rPr>
              <w:t>DK</w:t>
            </w:r>
          </w:p>
        </w:tc>
        <w:tc>
          <w:tcPr>
            <w:tcW w:w="3010" w:type="dxa"/>
            <w:shd w:val="clear" w:color="auto" w:fill="auto"/>
          </w:tcPr>
          <w:p w14:paraId="31D838EA"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Wagner </w:t>
            </w:r>
            <w:proofErr w:type="spellStart"/>
            <w:r w:rsidRPr="00902151">
              <w:rPr>
                <w:rFonts w:ascii="Arial" w:hAnsi="Arial" w:cs="Arial"/>
                <w:sz w:val="18"/>
                <w:szCs w:val="18"/>
              </w:rPr>
              <w:t>Spraytech</w:t>
            </w:r>
            <w:proofErr w:type="spellEnd"/>
          </w:p>
          <w:p w14:paraId="4F0C46AB" w14:textId="77777777" w:rsidR="0025659C" w:rsidRPr="0025659C" w:rsidRDefault="0025659C" w:rsidP="0025659C">
            <w:pPr>
              <w:rPr>
                <w:rFonts w:ascii="Arial" w:hAnsi="Arial" w:cs="Arial"/>
                <w:sz w:val="18"/>
                <w:szCs w:val="18"/>
              </w:rPr>
            </w:pPr>
            <w:r w:rsidRPr="00902151">
              <w:rPr>
                <w:rFonts w:ascii="Arial" w:hAnsi="Arial" w:cs="Arial"/>
                <w:sz w:val="18"/>
                <w:szCs w:val="18"/>
              </w:rPr>
              <w:t>Scandinavia A/S</w:t>
            </w:r>
          </w:p>
          <w:p w14:paraId="24FFE9E9"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Helgeshøj</w:t>
            </w:r>
            <w:proofErr w:type="spellEnd"/>
            <w:r w:rsidRPr="00902151">
              <w:rPr>
                <w:rFonts w:ascii="Arial" w:hAnsi="Arial" w:cs="Arial"/>
                <w:sz w:val="18"/>
                <w:szCs w:val="18"/>
              </w:rPr>
              <w:t xml:space="preserve"> </w:t>
            </w:r>
            <w:proofErr w:type="spellStart"/>
            <w:r w:rsidRPr="00902151">
              <w:rPr>
                <w:rFonts w:ascii="Arial" w:hAnsi="Arial" w:cs="Arial"/>
                <w:sz w:val="18"/>
                <w:szCs w:val="18"/>
              </w:rPr>
              <w:t>Allé</w:t>
            </w:r>
            <w:proofErr w:type="spellEnd"/>
            <w:r w:rsidRPr="00902151">
              <w:rPr>
                <w:rFonts w:ascii="Arial" w:hAnsi="Arial" w:cs="Arial"/>
                <w:sz w:val="18"/>
                <w:szCs w:val="18"/>
              </w:rPr>
              <w:t xml:space="preserve"> 28</w:t>
            </w:r>
          </w:p>
          <w:p w14:paraId="08BD56AE"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 xml:space="preserve">2630 </w:t>
            </w:r>
            <w:proofErr w:type="spellStart"/>
            <w:r>
              <w:rPr>
                <w:rFonts w:ascii="Arial" w:hAnsi="Arial" w:cs="Arial"/>
                <w:sz w:val="18"/>
                <w:szCs w:val="18"/>
                <w:lang w:val="pl"/>
              </w:rPr>
              <w:t>Taastrup</w:t>
            </w:r>
            <w:proofErr w:type="spellEnd"/>
          </w:p>
          <w:p w14:paraId="62B30C2D"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Dania</w:t>
            </w:r>
          </w:p>
          <w:p w14:paraId="09E718AE"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Tel. +45/43/ 27 18 18</w:t>
            </w:r>
          </w:p>
          <w:p w14:paraId="01AA8822"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Faks +45/43/ 43 05 28</w:t>
            </w:r>
          </w:p>
          <w:p w14:paraId="06352751" w14:textId="77777777" w:rsidR="005F6E37" w:rsidRPr="00902151" w:rsidRDefault="0025659C" w:rsidP="0025659C">
            <w:pPr>
              <w:rPr>
                <w:rFonts w:ascii="Arial" w:hAnsi="Arial" w:cs="Arial"/>
                <w:sz w:val="18"/>
                <w:szCs w:val="18"/>
                <w:lang w:val="pl-PL"/>
              </w:rPr>
            </w:pPr>
            <w:r>
              <w:rPr>
                <w:rFonts w:ascii="Arial" w:hAnsi="Arial" w:cs="Arial"/>
                <w:sz w:val="18"/>
                <w:szCs w:val="18"/>
                <w:lang w:val="pl"/>
              </w:rPr>
              <w:t>wagner@wagner-group.dk</w:t>
            </w:r>
          </w:p>
        </w:tc>
        <w:tc>
          <w:tcPr>
            <w:tcW w:w="672" w:type="dxa"/>
            <w:shd w:val="clear" w:color="auto" w:fill="auto"/>
          </w:tcPr>
          <w:p w14:paraId="4032134A" w14:textId="77777777" w:rsidR="005F6E37" w:rsidRPr="0025659C" w:rsidRDefault="005F6E37" w:rsidP="00DA76B3">
            <w:pPr>
              <w:rPr>
                <w:rFonts w:ascii="Arial" w:hAnsi="Arial" w:cs="Arial"/>
                <w:b/>
                <w:sz w:val="18"/>
                <w:szCs w:val="18"/>
              </w:rPr>
            </w:pPr>
            <w:r>
              <w:rPr>
                <w:rFonts w:ascii="Arial" w:hAnsi="Arial" w:cs="Arial"/>
                <w:b/>
                <w:bCs/>
                <w:sz w:val="18"/>
                <w:szCs w:val="18"/>
                <w:lang w:val="pl"/>
              </w:rPr>
              <w:t>GB</w:t>
            </w:r>
          </w:p>
        </w:tc>
        <w:tc>
          <w:tcPr>
            <w:tcW w:w="3010" w:type="dxa"/>
            <w:shd w:val="clear" w:color="auto" w:fill="auto"/>
          </w:tcPr>
          <w:p w14:paraId="5C1AC594" w14:textId="77777777" w:rsidR="00DA76B3" w:rsidRPr="0025659C" w:rsidRDefault="00DA76B3" w:rsidP="00DA76B3">
            <w:pPr>
              <w:rPr>
                <w:rFonts w:ascii="Arial" w:hAnsi="Arial" w:cs="Arial"/>
                <w:sz w:val="18"/>
                <w:szCs w:val="18"/>
              </w:rPr>
            </w:pPr>
            <w:r w:rsidRPr="00902151">
              <w:rPr>
                <w:rFonts w:ascii="Arial" w:hAnsi="Arial" w:cs="Arial"/>
                <w:sz w:val="18"/>
                <w:szCs w:val="18"/>
              </w:rPr>
              <w:t xml:space="preserve">Wagner </w:t>
            </w:r>
            <w:proofErr w:type="spellStart"/>
            <w:r w:rsidRPr="00902151">
              <w:rPr>
                <w:rFonts w:ascii="Arial" w:hAnsi="Arial" w:cs="Arial"/>
                <w:sz w:val="18"/>
                <w:szCs w:val="18"/>
              </w:rPr>
              <w:t>Spraytech</w:t>
            </w:r>
            <w:proofErr w:type="spellEnd"/>
            <w:r w:rsidRPr="00902151">
              <w:rPr>
                <w:rFonts w:ascii="Arial" w:hAnsi="Arial" w:cs="Arial"/>
                <w:sz w:val="18"/>
                <w:szCs w:val="18"/>
              </w:rPr>
              <w:t xml:space="preserve"> (UK) Limited</w:t>
            </w:r>
          </w:p>
          <w:p w14:paraId="0A1AA92B" w14:textId="77777777" w:rsidR="00DA76B3" w:rsidRPr="0025659C" w:rsidRDefault="00DA76B3" w:rsidP="00DA76B3">
            <w:pPr>
              <w:rPr>
                <w:rFonts w:ascii="Arial" w:hAnsi="Arial" w:cs="Arial"/>
                <w:sz w:val="18"/>
                <w:szCs w:val="18"/>
              </w:rPr>
            </w:pPr>
            <w:r w:rsidRPr="00902151">
              <w:rPr>
                <w:rFonts w:ascii="Arial" w:hAnsi="Arial" w:cs="Arial"/>
                <w:sz w:val="18"/>
                <w:szCs w:val="18"/>
              </w:rPr>
              <w:t>The Coach House</w:t>
            </w:r>
          </w:p>
          <w:p w14:paraId="3BD88766" w14:textId="77777777" w:rsidR="00DA76B3" w:rsidRPr="0025659C" w:rsidRDefault="00DA76B3" w:rsidP="00DA76B3">
            <w:pPr>
              <w:rPr>
                <w:rFonts w:ascii="Arial" w:hAnsi="Arial" w:cs="Arial"/>
                <w:sz w:val="18"/>
                <w:szCs w:val="18"/>
              </w:rPr>
            </w:pPr>
            <w:r w:rsidRPr="00902151">
              <w:rPr>
                <w:rFonts w:ascii="Arial" w:hAnsi="Arial" w:cs="Arial"/>
                <w:sz w:val="18"/>
                <w:szCs w:val="18"/>
              </w:rPr>
              <w:t>2 Main Road</w:t>
            </w:r>
          </w:p>
          <w:p w14:paraId="7CCF3768" w14:textId="77777777" w:rsidR="00DA76B3" w:rsidRPr="0025659C" w:rsidRDefault="00DA76B3" w:rsidP="00DA76B3">
            <w:pPr>
              <w:rPr>
                <w:rFonts w:ascii="Arial" w:hAnsi="Arial" w:cs="Arial"/>
                <w:sz w:val="18"/>
                <w:szCs w:val="18"/>
              </w:rPr>
            </w:pPr>
            <w:r w:rsidRPr="00902151">
              <w:rPr>
                <w:rFonts w:ascii="Arial" w:hAnsi="Arial" w:cs="Arial"/>
                <w:sz w:val="18"/>
                <w:szCs w:val="18"/>
              </w:rPr>
              <w:t>Middleton Cheney OX17 2ND</w:t>
            </w:r>
          </w:p>
          <w:p w14:paraId="348D8B71" w14:textId="77777777" w:rsidR="00DA76B3" w:rsidRPr="00902151" w:rsidRDefault="00DA76B3" w:rsidP="00DA76B3">
            <w:pPr>
              <w:rPr>
                <w:rFonts w:ascii="Arial" w:hAnsi="Arial" w:cs="Arial"/>
                <w:sz w:val="18"/>
                <w:szCs w:val="18"/>
                <w:lang w:val="pl-PL"/>
              </w:rPr>
            </w:pPr>
            <w:r>
              <w:rPr>
                <w:rFonts w:ascii="Arial" w:hAnsi="Arial" w:cs="Arial"/>
                <w:sz w:val="18"/>
                <w:szCs w:val="18"/>
                <w:lang w:val="pl"/>
              </w:rPr>
              <w:t>Wielka Brytania</w:t>
            </w:r>
          </w:p>
          <w:p w14:paraId="352B2EDD" w14:textId="77777777" w:rsidR="00DA76B3" w:rsidRPr="00902151" w:rsidRDefault="00DA76B3" w:rsidP="00DA76B3">
            <w:pPr>
              <w:rPr>
                <w:rFonts w:ascii="Arial" w:hAnsi="Arial" w:cs="Arial"/>
                <w:sz w:val="18"/>
                <w:szCs w:val="18"/>
                <w:lang w:val="pl-PL"/>
              </w:rPr>
            </w:pPr>
            <w:r>
              <w:rPr>
                <w:rFonts w:ascii="Arial" w:hAnsi="Arial" w:cs="Arial"/>
                <w:sz w:val="18"/>
                <w:szCs w:val="18"/>
                <w:lang w:val="pl"/>
              </w:rPr>
              <w:t>Infolinia Wielka Brytania 01295 714200</w:t>
            </w:r>
          </w:p>
          <w:p w14:paraId="54B1B2B2" w14:textId="77777777" w:rsidR="00DA76B3" w:rsidRPr="0025659C" w:rsidRDefault="00DA76B3" w:rsidP="00DA76B3">
            <w:pPr>
              <w:rPr>
                <w:rFonts w:ascii="Arial" w:hAnsi="Arial" w:cs="Arial"/>
                <w:sz w:val="18"/>
                <w:szCs w:val="18"/>
              </w:rPr>
            </w:pPr>
            <w:r>
              <w:rPr>
                <w:rFonts w:ascii="Arial" w:hAnsi="Arial" w:cs="Arial"/>
                <w:sz w:val="18"/>
                <w:szCs w:val="18"/>
                <w:lang w:val="pl"/>
              </w:rPr>
              <w:t>Faks 01295 710100</w:t>
            </w:r>
          </w:p>
          <w:p w14:paraId="40212B69" w14:textId="77777777" w:rsidR="005F6E37" w:rsidRPr="0025659C" w:rsidRDefault="00DA76B3" w:rsidP="00DA76B3">
            <w:pPr>
              <w:rPr>
                <w:rFonts w:ascii="Arial" w:hAnsi="Arial" w:cs="Arial"/>
                <w:sz w:val="18"/>
                <w:szCs w:val="18"/>
              </w:rPr>
            </w:pPr>
            <w:r>
              <w:rPr>
                <w:rFonts w:ascii="Arial" w:hAnsi="Arial" w:cs="Arial"/>
                <w:sz w:val="18"/>
                <w:szCs w:val="18"/>
                <w:lang w:val="pl"/>
              </w:rPr>
              <w:t>enquiries@wagnerspraytech.co.uk</w:t>
            </w:r>
          </w:p>
        </w:tc>
      </w:tr>
      <w:tr w:rsidR="005F6E37" w:rsidRPr="0025659C" w14:paraId="2E4C19E3" w14:textId="77777777" w:rsidTr="0025659C">
        <w:trPr>
          <w:trHeight w:val="2213"/>
        </w:trPr>
        <w:tc>
          <w:tcPr>
            <w:tcW w:w="634" w:type="dxa"/>
            <w:shd w:val="clear" w:color="auto" w:fill="auto"/>
          </w:tcPr>
          <w:p w14:paraId="1B3DBE99" w14:textId="77777777" w:rsidR="005F6E37" w:rsidRPr="0025659C" w:rsidRDefault="005F6E37" w:rsidP="00DA76B3">
            <w:pPr>
              <w:rPr>
                <w:rFonts w:ascii="Arial" w:hAnsi="Arial" w:cs="Arial"/>
                <w:b/>
                <w:sz w:val="18"/>
                <w:szCs w:val="18"/>
              </w:rPr>
            </w:pPr>
            <w:r>
              <w:rPr>
                <w:rFonts w:ascii="Arial" w:hAnsi="Arial" w:cs="Arial"/>
                <w:b/>
                <w:bCs/>
                <w:sz w:val="18"/>
                <w:szCs w:val="18"/>
                <w:lang w:val="pl"/>
              </w:rPr>
              <w:t>B</w:t>
            </w:r>
          </w:p>
        </w:tc>
        <w:tc>
          <w:tcPr>
            <w:tcW w:w="2582" w:type="dxa"/>
            <w:shd w:val="clear" w:color="auto" w:fill="auto"/>
          </w:tcPr>
          <w:p w14:paraId="2AC5A855" w14:textId="77777777" w:rsidR="0025659C" w:rsidRPr="0025659C" w:rsidRDefault="0025659C" w:rsidP="0025659C">
            <w:pPr>
              <w:rPr>
                <w:rFonts w:ascii="Arial" w:hAnsi="Arial" w:cs="Arial"/>
                <w:sz w:val="18"/>
                <w:szCs w:val="18"/>
              </w:rPr>
            </w:pPr>
            <w:r w:rsidRPr="00902151">
              <w:rPr>
                <w:rFonts w:ascii="Arial" w:hAnsi="Arial" w:cs="Arial"/>
                <w:sz w:val="18"/>
                <w:szCs w:val="18"/>
              </w:rPr>
              <w:t>WSB Finishing Equipment</w:t>
            </w:r>
          </w:p>
          <w:p w14:paraId="7BD799EB"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Veilinglaan</w:t>
            </w:r>
            <w:proofErr w:type="spellEnd"/>
            <w:r w:rsidRPr="00902151">
              <w:rPr>
                <w:rFonts w:ascii="Arial" w:hAnsi="Arial" w:cs="Arial"/>
                <w:sz w:val="18"/>
                <w:szCs w:val="18"/>
              </w:rPr>
              <w:t xml:space="preserve"> 56-58</w:t>
            </w:r>
          </w:p>
          <w:p w14:paraId="1938D2CC"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1861 </w:t>
            </w:r>
            <w:proofErr w:type="spellStart"/>
            <w:r w:rsidRPr="00902151">
              <w:rPr>
                <w:rFonts w:ascii="Arial" w:hAnsi="Arial" w:cs="Arial"/>
                <w:sz w:val="18"/>
                <w:szCs w:val="18"/>
              </w:rPr>
              <w:t>Meise-Wolvertem</w:t>
            </w:r>
            <w:proofErr w:type="spellEnd"/>
          </w:p>
          <w:p w14:paraId="33FB8A7E"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Belgia</w:t>
            </w:r>
            <w:proofErr w:type="spellEnd"/>
          </w:p>
          <w:p w14:paraId="53FCC7F5" w14:textId="77777777" w:rsidR="0025659C" w:rsidRPr="0025659C" w:rsidRDefault="0025659C" w:rsidP="0025659C">
            <w:pPr>
              <w:rPr>
                <w:rFonts w:ascii="Arial" w:hAnsi="Arial" w:cs="Arial"/>
                <w:sz w:val="18"/>
                <w:szCs w:val="18"/>
              </w:rPr>
            </w:pPr>
            <w:r w:rsidRPr="00902151">
              <w:rPr>
                <w:rFonts w:ascii="Arial" w:hAnsi="Arial" w:cs="Arial"/>
                <w:sz w:val="18"/>
                <w:szCs w:val="18"/>
              </w:rPr>
              <w:t>Tel. +32/2/269 46 75</w:t>
            </w:r>
          </w:p>
          <w:p w14:paraId="238FE716"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Faks</w:t>
            </w:r>
            <w:proofErr w:type="spellEnd"/>
            <w:r w:rsidRPr="00902151">
              <w:rPr>
                <w:rFonts w:ascii="Arial" w:hAnsi="Arial" w:cs="Arial"/>
                <w:sz w:val="18"/>
                <w:szCs w:val="18"/>
              </w:rPr>
              <w:t xml:space="preserve"> +32/2/269 78 45</w:t>
            </w:r>
          </w:p>
          <w:p w14:paraId="62A0EBBD" w14:textId="77777777" w:rsidR="005F6E37" w:rsidRPr="0025659C" w:rsidRDefault="0025659C" w:rsidP="0025659C">
            <w:pPr>
              <w:rPr>
                <w:rFonts w:ascii="Arial" w:hAnsi="Arial" w:cs="Arial"/>
                <w:sz w:val="18"/>
                <w:szCs w:val="18"/>
              </w:rPr>
            </w:pPr>
            <w:r w:rsidRPr="00902151">
              <w:rPr>
                <w:rFonts w:ascii="Arial" w:hAnsi="Arial" w:cs="Arial"/>
                <w:sz w:val="18"/>
                <w:szCs w:val="18"/>
              </w:rPr>
              <w:t>info@wagner-wsb.nl</w:t>
            </w:r>
          </w:p>
        </w:tc>
        <w:tc>
          <w:tcPr>
            <w:tcW w:w="734" w:type="dxa"/>
            <w:shd w:val="clear" w:color="auto" w:fill="auto"/>
          </w:tcPr>
          <w:p w14:paraId="5280AD11" w14:textId="77777777" w:rsidR="005F6E37" w:rsidRPr="0025659C" w:rsidRDefault="005F6E37" w:rsidP="00DA76B3">
            <w:pPr>
              <w:rPr>
                <w:rFonts w:ascii="Arial" w:hAnsi="Arial" w:cs="Arial"/>
                <w:b/>
                <w:sz w:val="18"/>
                <w:szCs w:val="18"/>
              </w:rPr>
            </w:pPr>
            <w:r>
              <w:rPr>
                <w:rFonts w:ascii="Arial" w:hAnsi="Arial" w:cs="Arial"/>
                <w:b/>
                <w:bCs/>
                <w:sz w:val="18"/>
                <w:szCs w:val="18"/>
                <w:lang w:val="pl"/>
              </w:rPr>
              <w:t>E</w:t>
            </w:r>
          </w:p>
        </w:tc>
        <w:tc>
          <w:tcPr>
            <w:tcW w:w="3010" w:type="dxa"/>
            <w:shd w:val="clear" w:color="auto" w:fill="auto"/>
          </w:tcPr>
          <w:p w14:paraId="2D7C453C"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Makimport</w:t>
            </w:r>
            <w:proofErr w:type="spellEnd"/>
            <w:r w:rsidRPr="00902151">
              <w:rPr>
                <w:rFonts w:ascii="Arial" w:hAnsi="Arial" w:cs="Arial"/>
                <w:sz w:val="18"/>
                <w:szCs w:val="18"/>
              </w:rPr>
              <w:t xml:space="preserve"> </w:t>
            </w:r>
            <w:proofErr w:type="spellStart"/>
            <w:r w:rsidRPr="00902151">
              <w:rPr>
                <w:rFonts w:ascii="Arial" w:hAnsi="Arial" w:cs="Arial"/>
                <w:sz w:val="18"/>
                <w:szCs w:val="18"/>
              </w:rPr>
              <w:t>Herramientas</w:t>
            </w:r>
            <w:proofErr w:type="spellEnd"/>
            <w:r w:rsidRPr="00902151">
              <w:rPr>
                <w:rFonts w:ascii="Arial" w:hAnsi="Arial" w:cs="Arial"/>
                <w:sz w:val="18"/>
                <w:szCs w:val="18"/>
              </w:rPr>
              <w:t>, S.L.</w:t>
            </w:r>
          </w:p>
          <w:p w14:paraId="1378E365"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C/ </w:t>
            </w:r>
            <w:proofErr w:type="spellStart"/>
            <w:r w:rsidRPr="00902151">
              <w:rPr>
                <w:rFonts w:ascii="Arial" w:hAnsi="Arial" w:cs="Arial"/>
                <w:sz w:val="18"/>
                <w:szCs w:val="18"/>
              </w:rPr>
              <w:t>Méjico</w:t>
            </w:r>
            <w:proofErr w:type="spellEnd"/>
            <w:r w:rsidRPr="00902151">
              <w:rPr>
                <w:rFonts w:ascii="Arial" w:hAnsi="Arial" w:cs="Arial"/>
                <w:sz w:val="18"/>
                <w:szCs w:val="18"/>
              </w:rPr>
              <w:t xml:space="preserve"> nº 6</w:t>
            </w:r>
          </w:p>
          <w:p w14:paraId="1FB84FF1"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Pol. El </w:t>
            </w:r>
            <w:proofErr w:type="spellStart"/>
            <w:r w:rsidRPr="00902151">
              <w:rPr>
                <w:rFonts w:ascii="Arial" w:hAnsi="Arial" w:cs="Arial"/>
                <w:sz w:val="18"/>
                <w:szCs w:val="18"/>
              </w:rPr>
              <w:t>Descubrimiento</w:t>
            </w:r>
            <w:proofErr w:type="spellEnd"/>
          </w:p>
          <w:p w14:paraId="7CDF9781"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28806 </w:t>
            </w:r>
            <w:proofErr w:type="spellStart"/>
            <w:r w:rsidRPr="00902151">
              <w:rPr>
                <w:rFonts w:ascii="Arial" w:hAnsi="Arial" w:cs="Arial"/>
                <w:sz w:val="18"/>
                <w:szCs w:val="18"/>
              </w:rPr>
              <w:t>Alcalá</w:t>
            </w:r>
            <w:proofErr w:type="spellEnd"/>
            <w:r w:rsidRPr="00902151">
              <w:rPr>
                <w:rFonts w:ascii="Arial" w:hAnsi="Arial" w:cs="Arial"/>
                <w:sz w:val="18"/>
                <w:szCs w:val="18"/>
              </w:rPr>
              <w:t xml:space="preserve"> de Henares (</w:t>
            </w:r>
            <w:proofErr w:type="spellStart"/>
            <w:r w:rsidRPr="00902151">
              <w:rPr>
                <w:rFonts w:ascii="Arial" w:hAnsi="Arial" w:cs="Arial"/>
                <w:sz w:val="18"/>
                <w:szCs w:val="18"/>
              </w:rPr>
              <w:t>Madryt</w:t>
            </w:r>
            <w:proofErr w:type="spellEnd"/>
            <w:r w:rsidRPr="00902151">
              <w:rPr>
                <w:rFonts w:ascii="Arial" w:hAnsi="Arial" w:cs="Arial"/>
                <w:sz w:val="18"/>
                <w:szCs w:val="18"/>
              </w:rPr>
              <w:t>)</w:t>
            </w:r>
          </w:p>
          <w:p w14:paraId="28C43098" w14:textId="77777777" w:rsidR="0025659C" w:rsidRPr="0025659C" w:rsidRDefault="0025659C" w:rsidP="0025659C">
            <w:pPr>
              <w:rPr>
                <w:rFonts w:ascii="Arial" w:hAnsi="Arial" w:cs="Arial"/>
                <w:sz w:val="18"/>
                <w:szCs w:val="18"/>
              </w:rPr>
            </w:pPr>
            <w:r w:rsidRPr="00902151">
              <w:rPr>
                <w:rFonts w:ascii="Arial" w:hAnsi="Arial" w:cs="Arial"/>
                <w:sz w:val="18"/>
                <w:szCs w:val="18"/>
              </w:rPr>
              <w:t>Tel. 902 199 021/ 91 879 72 00</w:t>
            </w:r>
          </w:p>
          <w:p w14:paraId="0988ED19"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Faks</w:t>
            </w:r>
            <w:proofErr w:type="spellEnd"/>
            <w:r w:rsidRPr="00902151">
              <w:rPr>
                <w:rFonts w:ascii="Arial" w:hAnsi="Arial" w:cs="Arial"/>
                <w:sz w:val="18"/>
                <w:szCs w:val="18"/>
              </w:rPr>
              <w:t xml:space="preserve"> 91 883 19 59</w:t>
            </w:r>
          </w:p>
          <w:p w14:paraId="64FC7C32" w14:textId="77777777" w:rsidR="0025659C" w:rsidRPr="0025659C" w:rsidRDefault="0025659C" w:rsidP="0025659C">
            <w:pPr>
              <w:rPr>
                <w:rFonts w:ascii="Arial" w:hAnsi="Arial" w:cs="Arial"/>
                <w:sz w:val="18"/>
                <w:szCs w:val="18"/>
              </w:rPr>
            </w:pPr>
            <w:r w:rsidRPr="00902151">
              <w:rPr>
                <w:rFonts w:ascii="Arial" w:hAnsi="Arial" w:cs="Arial"/>
                <w:sz w:val="18"/>
                <w:szCs w:val="18"/>
              </w:rPr>
              <w:t>ventas@grupo-k.es</w:t>
            </w:r>
          </w:p>
          <w:p w14:paraId="45357922" w14:textId="77777777" w:rsidR="005F6E37" w:rsidRPr="0025659C" w:rsidRDefault="0025659C" w:rsidP="0025659C">
            <w:pPr>
              <w:rPr>
                <w:rFonts w:ascii="Arial" w:hAnsi="Arial" w:cs="Arial"/>
                <w:sz w:val="18"/>
                <w:szCs w:val="18"/>
              </w:rPr>
            </w:pPr>
            <w:r>
              <w:rPr>
                <w:rFonts w:ascii="Arial" w:hAnsi="Arial" w:cs="Arial"/>
                <w:sz w:val="18"/>
                <w:szCs w:val="18"/>
                <w:lang w:val="pl"/>
              </w:rPr>
              <w:t>info@grupo-k.es</w:t>
            </w:r>
          </w:p>
        </w:tc>
        <w:tc>
          <w:tcPr>
            <w:tcW w:w="672" w:type="dxa"/>
            <w:shd w:val="clear" w:color="auto" w:fill="auto"/>
          </w:tcPr>
          <w:p w14:paraId="2F74E791" w14:textId="77777777" w:rsidR="005F6E37" w:rsidRPr="0025659C" w:rsidRDefault="005F6E37" w:rsidP="00DA76B3">
            <w:pPr>
              <w:rPr>
                <w:rFonts w:ascii="Arial" w:hAnsi="Arial" w:cs="Arial"/>
                <w:b/>
                <w:sz w:val="18"/>
                <w:szCs w:val="18"/>
              </w:rPr>
            </w:pPr>
            <w:r>
              <w:rPr>
                <w:rFonts w:ascii="Arial" w:hAnsi="Arial" w:cs="Arial"/>
                <w:b/>
                <w:bCs/>
                <w:sz w:val="18"/>
                <w:szCs w:val="18"/>
                <w:lang w:val="pl"/>
              </w:rPr>
              <w:t>I</w:t>
            </w:r>
          </w:p>
        </w:tc>
        <w:tc>
          <w:tcPr>
            <w:tcW w:w="3010" w:type="dxa"/>
            <w:shd w:val="clear" w:color="auto" w:fill="auto"/>
          </w:tcPr>
          <w:p w14:paraId="32E473D4"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Wagner </w:t>
            </w:r>
            <w:proofErr w:type="spellStart"/>
            <w:r w:rsidRPr="00902151">
              <w:rPr>
                <w:rFonts w:ascii="Arial" w:hAnsi="Arial" w:cs="Arial"/>
                <w:sz w:val="18"/>
                <w:szCs w:val="18"/>
              </w:rPr>
              <w:t>colora</w:t>
            </w:r>
            <w:proofErr w:type="spellEnd"/>
            <w:r w:rsidRPr="00902151">
              <w:rPr>
                <w:rFonts w:ascii="Arial" w:hAnsi="Arial" w:cs="Arial"/>
                <w:sz w:val="18"/>
                <w:szCs w:val="18"/>
              </w:rPr>
              <w:t xml:space="preserve"> </w:t>
            </w:r>
            <w:proofErr w:type="spellStart"/>
            <w:r w:rsidRPr="00902151">
              <w:rPr>
                <w:rFonts w:ascii="Arial" w:hAnsi="Arial" w:cs="Arial"/>
                <w:sz w:val="18"/>
                <w:szCs w:val="18"/>
              </w:rPr>
              <w:t>Srl</w:t>
            </w:r>
            <w:proofErr w:type="spellEnd"/>
          </w:p>
          <w:p w14:paraId="013C50CE" w14:textId="77777777" w:rsidR="0025659C" w:rsidRPr="0025659C" w:rsidRDefault="0025659C" w:rsidP="0025659C">
            <w:pPr>
              <w:rPr>
                <w:rFonts w:ascii="Arial" w:hAnsi="Arial" w:cs="Arial"/>
                <w:sz w:val="18"/>
                <w:szCs w:val="18"/>
              </w:rPr>
            </w:pPr>
            <w:r w:rsidRPr="00902151">
              <w:rPr>
                <w:rFonts w:ascii="Arial" w:hAnsi="Arial" w:cs="Arial"/>
                <w:sz w:val="18"/>
                <w:szCs w:val="18"/>
              </w:rPr>
              <w:t>Via Italia 34</w:t>
            </w:r>
          </w:p>
          <w:p w14:paraId="01F49893" w14:textId="77777777" w:rsidR="0025659C" w:rsidRPr="0025659C" w:rsidRDefault="0025659C" w:rsidP="0025659C">
            <w:pPr>
              <w:rPr>
                <w:rFonts w:ascii="Arial" w:hAnsi="Arial" w:cs="Arial"/>
                <w:sz w:val="18"/>
                <w:szCs w:val="18"/>
              </w:rPr>
            </w:pPr>
            <w:r>
              <w:rPr>
                <w:rFonts w:ascii="Arial" w:hAnsi="Arial" w:cs="Arial"/>
                <w:sz w:val="18"/>
                <w:szCs w:val="18"/>
                <w:lang w:val="pl"/>
              </w:rPr>
              <w:t xml:space="preserve">20060 </w:t>
            </w:r>
            <w:proofErr w:type="spellStart"/>
            <w:r>
              <w:rPr>
                <w:rFonts w:ascii="Arial" w:hAnsi="Arial" w:cs="Arial"/>
                <w:sz w:val="18"/>
                <w:szCs w:val="18"/>
                <w:lang w:val="pl"/>
              </w:rPr>
              <w:t>Gessate</w:t>
            </w:r>
            <w:proofErr w:type="spellEnd"/>
            <w:r>
              <w:rPr>
                <w:rFonts w:ascii="Arial" w:hAnsi="Arial" w:cs="Arial"/>
                <w:sz w:val="18"/>
                <w:szCs w:val="18"/>
                <w:lang w:val="pl"/>
              </w:rPr>
              <w:t xml:space="preserve"> – MI</w:t>
            </w:r>
          </w:p>
          <w:p w14:paraId="1F8DF98D" w14:textId="77777777" w:rsidR="0025659C" w:rsidRPr="0025659C" w:rsidRDefault="0025659C" w:rsidP="0025659C">
            <w:pPr>
              <w:rPr>
                <w:rFonts w:ascii="Arial" w:hAnsi="Arial" w:cs="Arial"/>
                <w:sz w:val="18"/>
                <w:szCs w:val="18"/>
              </w:rPr>
            </w:pPr>
            <w:r>
              <w:rPr>
                <w:rFonts w:ascii="Arial" w:hAnsi="Arial" w:cs="Arial"/>
                <w:sz w:val="18"/>
                <w:szCs w:val="18"/>
                <w:lang w:val="pl"/>
              </w:rPr>
              <w:t>Włochy</w:t>
            </w:r>
          </w:p>
          <w:p w14:paraId="24AB5367" w14:textId="77777777" w:rsidR="0025659C" w:rsidRPr="0025659C" w:rsidRDefault="0025659C" w:rsidP="0025659C">
            <w:pPr>
              <w:rPr>
                <w:rFonts w:ascii="Arial" w:hAnsi="Arial" w:cs="Arial"/>
                <w:sz w:val="18"/>
                <w:szCs w:val="18"/>
              </w:rPr>
            </w:pPr>
            <w:r>
              <w:rPr>
                <w:rFonts w:ascii="Arial" w:hAnsi="Arial" w:cs="Arial"/>
                <w:sz w:val="18"/>
                <w:szCs w:val="18"/>
                <w:lang w:val="pl"/>
              </w:rPr>
              <w:t>Tel. 02.959292.1</w:t>
            </w:r>
          </w:p>
          <w:p w14:paraId="5BAB51F2" w14:textId="77777777" w:rsidR="0025659C" w:rsidRPr="0025659C" w:rsidRDefault="0025659C" w:rsidP="0025659C">
            <w:pPr>
              <w:rPr>
                <w:rFonts w:ascii="Arial" w:hAnsi="Arial" w:cs="Arial"/>
                <w:sz w:val="18"/>
                <w:szCs w:val="18"/>
              </w:rPr>
            </w:pPr>
            <w:r>
              <w:rPr>
                <w:rFonts w:ascii="Arial" w:hAnsi="Arial" w:cs="Arial"/>
                <w:sz w:val="18"/>
                <w:szCs w:val="18"/>
                <w:lang w:val="pl"/>
              </w:rPr>
              <w:t>Faks 02.95780187</w:t>
            </w:r>
          </w:p>
          <w:p w14:paraId="5673A9F6" w14:textId="77777777" w:rsidR="005F6E37" w:rsidRPr="0025659C" w:rsidRDefault="0025659C" w:rsidP="0025659C">
            <w:pPr>
              <w:rPr>
                <w:rFonts w:ascii="Arial" w:hAnsi="Arial" w:cs="Arial"/>
                <w:sz w:val="18"/>
                <w:szCs w:val="18"/>
              </w:rPr>
            </w:pPr>
            <w:r>
              <w:rPr>
                <w:rFonts w:ascii="Arial" w:hAnsi="Arial" w:cs="Arial"/>
                <w:sz w:val="18"/>
                <w:szCs w:val="18"/>
                <w:lang w:val="pl"/>
              </w:rPr>
              <w:t>info@wagnercolora.com</w:t>
            </w:r>
          </w:p>
        </w:tc>
      </w:tr>
      <w:tr w:rsidR="005F6E37" w:rsidRPr="0025659C" w14:paraId="38A10EC5" w14:textId="77777777" w:rsidTr="0025659C">
        <w:trPr>
          <w:trHeight w:val="2026"/>
        </w:trPr>
        <w:tc>
          <w:tcPr>
            <w:tcW w:w="634" w:type="dxa"/>
            <w:shd w:val="clear" w:color="auto" w:fill="auto"/>
          </w:tcPr>
          <w:p w14:paraId="3889D2F0" w14:textId="77777777" w:rsidR="005F6E37" w:rsidRPr="0025659C" w:rsidRDefault="005F6E37" w:rsidP="00DA76B3">
            <w:pPr>
              <w:rPr>
                <w:rFonts w:ascii="Arial" w:hAnsi="Arial" w:cs="Arial"/>
                <w:b/>
                <w:sz w:val="18"/>
                <w:szCs w:val="18"/>
              </w:rPr>
            </w:pPr>
            <w:r>
              <w:rPr>
                <w:rFonts w:ascii="Arial" w:hAnsi="Arial" w:cs="Arial"/>
                <w:b/>
                <w:bCs/>
                <w:sz w:val="18"/>
                <w:szCs w:val="18"/>
                <w:lang w:val="pl"/>
              </w:rPr>
              <w:t>CH</w:t>
            </w:r>
          </w:p>
        </w:tc>
        <w:tc>
          <w:tcPr>
            <w:tcW w:w="2582" w:type="dxa"/>
            <w:shd w:val="clear" w:color="auto" w:fill="auto"/>
          </w:tcPr>
          <w:p w14:paraId="1A6E00E1"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Wagner International AG</w:t>
            </w:r>
          </w:p>
          <w:p w14:paraId="09247A5A" w14:textId="77777777" w:rsidR="0025659C" w:rsidRPr="00902151" w:rsidRDefault="0025659C" w:rsidP="0025659C">
            <w:pPr>
              <w:rPr>
                <w:rFonts w:ascii="Arial" w:hAnsi="Arial" w:cs="Arial"/>
                <w:sz w:val="18"/>
                <w:szCs w:val="18"/>
                <w:lang w:val="de-DE"/>
              </w:rPr>
            </w:pPr>
            <w:proofErr w:type="spellStart"/>
            <w:r w:rsidRPr="00902151">
              <w:rPr>
                <w:rFonts w:ascii="Arial" w:hAnsi="Arial" w:cs="Arial"/>
                <w:sz w:val="18"/>
                <w:szCs w:val="18"/>
                <w:lang w:val="de-DE"/>
              </w:rPr>
              <w:t>Industriestrasse</w:t>
            </w:r>
            <w:proofErr w:type="spellEnd"/>
            <w:r w:rsidRPr="00902151">
              <w:rPr>
                <w:rFonts w:ascii="Arial" w:hAnsi="Arial" w:cs="Arial"/>
                <w:sz w:val="18"/>
                <w:szCs w:val="18"/>
                <w:lang w:val="de-DE"/>
              </w:rPr>
              <w:t xml:space="preserve"> 22</w:t>
            </w:r>
          </w:p>
          <w:p w14:paraId="57769487"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9450 Altstätten</w:t>
            </w:r>
          </w:p>
          <w:p w14:paraId="7B2CE3F8"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Schweiz</w:t>
            </w:r>
          </w:p>
          <w:p w14:paraId="043294A3" w14:textId="77777777" w:rsidR="0025659C" w:rsidRPr="0025659C" w:rsidRDefault="0025659C" w:rsidP="0025659C">
            <w:pPr>
              <w:rPr>
                <w:rFonts w:ascii="Arial" w:hAnsi="Arial" w:cs="Arial"/>
                <w:sz w:val="18"/>
                <w:szCs w:val="18"/>
              </w:rPr>
            </w:pPr>
            <w:r w:rsidRPr="00902151">
              <w:rPr>
                <w:rFonts w:ascii="Arial" w:hAnsi="Arial" w:cs="Arial"/>
                <w:sz w:val="18"/>
                <w:szCs w:val="18"/>
              </w:rPr>
              <w:t>Tel. +41/71 / 7 57 22 11</w:t>
            </w:r>
          </w:p>
          <w:p w14:paraId="237CE84A"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Faks</w:t>
            </w:r>
            <w:proofErr w:type="spellEnd"/>
            <w:r w:rsidRPr="00902151">
              <w:rPr>
                <w:rFonts w:ascii="Arial" w:hAnsi="Arial" w:cs="Arial"/>
                <w:sz w:val="18"/>
                <w:szCs w:val="18"/>
              </w:rPr>
              <w:t xml:space="preserve"> +41/71 / 7 57 22 22</w:t>
            </w:r>
          </w:p>
          <w:p w14:paraId="09E825C5" w14:textId="77777777" w:rsidR="005F6E37" w:rsidRPr="0025659C" w:rsidRDefault="0025659C" w:rsidP="0025659C">
            <w:pPr>
              <w:rPr>
                <w:rFonts w:ascii="Arial" w:hAnsi="Arial" w:cs="Arial"/>
                <w:sz w:val="18"/>
                <w:szCs w:val="18"/>
              </w:rPr>
            </w:pPr>
            <w:r w:rsidRPr="00902151">
              <w:rPr>
                <w:rFonts w:ascii="Arial" w:hAnsi="Arial" w:cs="Arial"/>
                <w:sz w:val="18"/>
                <w:szCs w:val="18"/>
              </w:rPr>
              <w:t>wagner@wagner-group.ch</w:t>
            </w:r>
          </w:p>
        </w:tc>
        <w:tc>
          <w:tcPr>
            <w:tcW w:w="734" w:type="dxa"/>
            <w:shd w:val="clear" w:color="auto" w:fill="auto"/>
          </w:tcPr>
          <w:p w14:paraId="29FDA39A" w14:textId="77777777" w:rsidR="005F6E37" w:rsidRPr="0025659C" w:rsidRDefault="005F6E37" w:rsidP="00DA76B3">
            <w:pPr>
              <w:rPr>
                <w:rFonts w:ascii="Arial" w:hAnsi="Arial" w:cs="Arial"/>
                <w:b/>
                <w:sz w:val="18"/>
                <w:szCs w:val="18"/>
              </w:rPr>
            </w:pPr>
            <w:r>
              <w:rPr>
                <w:rFonts w:ascii="Arial" w:hAnsi="Arial" w:cs="Arial"/>
                <w:b/>
                <w:bCs/>
                <w:sz w:val="18"/>
                <w:szCs w:val="18"/>
                <w:lang w:val="pl"/>
              </w:rPr>
              <w:t>F</w:t>
            </w:r>
          </w:p>
        </w:tc>
        <w:tc>
          <w:tcPr>
            <w:tcW w:w="3010" w:type="dxa"/>
            <w:shd w:val="clear" w:color="auto" w:fill="auto"/>
          </w:tcPr>
          <w:p w14:paraId="027A04CB"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Euromair</w:t>
            </w:r>
            <w:proofErr w:type="spellEnd"/>
            <w:r w:rsidRPr="00902151">
              <w:rPr>
                <w:rFonts w:ascii="Arial" w:hAnsi="Arial" w:cs="Arial"/>
                <w:sz w:val="18"/>
                <w:szCs w:val="18"/>
              </w:rPr>
              <w:t xml:space="preserve"> Antony</w:t>
            </w:r>
          </w:p>
          <w:p w14:paraId="1E169BEA" w14:textId="77777777" w:rsidR="0025659C" w:rsidRPr="0025659C" w:rsidRDefault="0025659C" w:rsidP="0025659C">
            <w:pPr>
              <w:rPr>
                <w:rFonts w:ascii="Arial" w:hAnsi="Arial" w:cs="Arial"/>
                <w:sz w:val="18"/>
                <w:szCs w:val="18"/>
              </w:rPr>
            </w:pPr>
            <w:r w:rsidRPr="00902151">
              <w:rPr>
                <w:rFonts w:ascii="Arial" w:hAnsi="Arial" w:cs="Arial"/>
                <w:sz w:val="18"/>
                <w:szCs w:val="18"/>
              </w:rPr>
              <w:t>S.A.V. Ile-de-France</w:t>
            </w:r>
          </w:p>
          <w:p w14:paraId="64683461" w14:textId="77777777" w:rsidR="0025659C" w:rsidRPr="0025659C" w:rsidRDefault="0025659C" w:rsidP="0025659C">
            <w:pPr>
              <w:rPr>
                <w:rFonts w:ascii="Arial" w:hAnsi="Arial" w:cs="Arial"/>
                <w:sz w:val="18"/>
                <w:szCs w:val="18"/>
              </w:rPr>
            </w:pPr>
            <w:r>
              <w:rPr>
                <w:rFonts w:ascii="Arial" w:hAnsi="Arial" w:cs="Arial"/>
                <w:sz w:val="18"/>
                <w:szCs w:val="18"/>
                <w:lang w:val="pl"/>
              </w:rPr>
              <w:t xml:space="preserve">12-14, </w:t>
            </w:r>
            <w:proofErr w:type="spellStart"/>
            <w:r>
              <w:rPr>
                <w:rFonts w:ascii="Arial" w:hAnsi="Arial" w:cs="Arial"/>
                <w:sz w:val="18"/>
                <w:szCs w:val="18"/>
                <w:lang w:val="pl"/>
              </w:rPr>
              <w:t>av</w:t>
            </w:r>
            <w:proofErr w:type="spellEnd"/>
            <w:r>
              <w:rPr>
                <w:rFonts w:ascii="Arial" w:hAnsi="Arial" w:cs="Arial"/>
                <w:sz w:val="18"/>
                <w:szCs w:val="18"/>
                <w:lang w:val="pl"/>
              </w:rPr>
              <w:t>. F. Sommer</w:t>
            </w:r>
          </w:p>
          <w:p w14:paraId="0CAE4BF3" w14:textId="77777777" w:rsidR="0025659C" w:rsidRPr="0025659C" w:rsidRDefault="0025659C" w:rsidP="0025659C">
            <w:pPr>
              <w:rPr>
                <w:rFonts w:ascii="Arial" w:hAnsi="Arial" w:cs="Arial"/>
                <w:sz w:val="18"/>
                <w:szCs w:val="18"/>
              </w:rPr>
            </w:pPr>
            <w:r>
              <w:rPr>
                <w:rFonts w:ascii="Arial" w:hAnsi="Arial" w:cs="Arial"/>
                <w:sz w:val="18"/>
                <w:szCs w:val="18"/>
                <w:lang w:val="pl"/>
              </w:rPr>
              <w:t xml:space="preserve">92160 </w:t>
            </w:r>
            <w:proofErr w:type="spellStart"/>
            <w:r>
              <w:rPr>
                <w:rFonts w:ascii="Arial" w:hAnsi="Arial" w:cs="Arial"/>
                <w:sz w:val="18"/>
                <w:szCs w:val="18"/>
                <w:lang w:val="pl"/>
              </w:rPr>
              <w:t>Antony</w:t>
            </w:r>
            <w:proofErr w:type="spellEnd"/>
          </w:p>
          <w:p w14:paraId="15A47389" w14:textId="77777777" w:rsidR="0025659C" w:rsidRPr="0025659C" w:rsidRDefault="0025659C" w:rsidP="0025659C">
            <w:pPr>
              <w:rPr>
                <w:rFonts w:ascii="Arial" w:hAnsi="Arial" w:cs="Arial"/>
                <w:sz w:val="18"/>
                <w:szCs w:val="18"/>
              </w:rPr>
            </w:pPr>
            <w:r>
              <w:rPr>
                <w:rFonts w:ascii="Arial" w:hAnsi="Arial" w:cs="Arial"/>
                <w:sz w:val="18"/>
                <w:szCs w:val="18"/>
                <w:lang w:val="pl"/>
              </w:rPr>
              <w:t>Tel. 01.55.59.92.42</w:t>
            </w:r>
          </w:p>
          <w:p w14:paraId="60F10278" w14:textId="77777777" w:rsidR="0025659C" w:rsidRPr="0025659C" w:rsidRDefault="0025659C" w:rsidP="0025659C">
            <w:pPr>
              <w:rPr>
                <w:rFonts w:ascii="Arial" w:hAnsi="Arial" w:cs="Arial"/>
                <w:sz w:val="18"/>
                <w:szCs w:val="18"/>
              </w:rPr>
            </w:pPr>
            <w:r>
              <w:rPr>
                <w:rFonts w:ascii="Arial" w:hAnsi="Arial" w:cs="Arial"/>
                <w:sz w:val="18"/>
                <w:szCs w:val="18"/>
                <w:lang w:val="pl"/>
              </w:rPr>
              <w:t>Faks +33 (0) 1 69 81 72 57</w:t>
            </w:r>
          </w:p>
          <w:p w14:paraId="18F89C2C" w14:textId="77777777" w:rsidR="005F6E37" w:rsidRPr="0025659C" w:rsidRDefault="0025659C" w:rsidP="0025659C">
            <w:pPr>
              <w:rPr>
                <w:rFonts w:ascii="Arial" w:hAnsi="Arial" w:cs="Arial"/>
                <w:sz w:val="18"/>
                <w:szCs w:val="18"/>
              </w:rPr>
            </w:pPr>
            <w:r>
              <w:rPr>
                <w:rFonts w:ascii="Arial" w:hAnsi="Arial" w:cs="Arial"/>
                <w:sz w:val="18"/>
                <w:szCs w:val="18"/>
                <w:lang w:val="pl"/>
              </w:rPr>
              <w:t>conseil.paris@euromair.com</w:t>
            </w:r>
          </w:p>
        </w:tc>
        <w:tc>
          <w:tcPr>
            <w:tcW w:w="672" w:type="dxa"/>
            <w:shd w:val="clear" w:color="auto" w:fill="auto"/>
          </w:tcPr>
          <w:p w14:paraId="148C1103" w14:textId="77777777" w:rsidR="005F6E37" w:rsidRPr="0025659C" w:rsidRDefault="005F6E37" w:rsidP="00DA76B3">
            <w:pPr>
              <w:rPr>
                <w:rFonts w:ascii="Arial" w:hAnsi="Arial" w:cs="Arial"/>
                <w:b/>
                <w:sz w:val="18"/>
                <w:szCs w:val="18"/>
              </w:rPr>
            </w:pPr>
            <w:r>
              <w:rPr>
                <w:rFonts w:ascii="Arial" w:hAnsi="Arial" w:cs="Arial"/>
                <w:b/>
                <w:bCs/>
                <w:sz w:val="18"/>
                <w:szCs w:val="18"/>
                <w:lang w:val="pl"/>
              </w:rPr>
              <w:t>NL</w:t>
            </w:r>
          </w:p>
        </w:tc>
        <w:tc>
          <w:tcPr>
            <w:tcW w:w="3010" w:type="dxa"/>
            <w:shd w:val="clear" w:color="auto" w:fill="auto"/>
          </w:tcPr>
          <w:p w14:paraId="5C756F70" w14:textId="77777777" w:rsidR="0025659C" w:rsidRPr="0025659C" w:rsidRDefault="0025659C" w:rsidP="0025659C">
            <w:pPr>
              <w:rPr>
                <w:rFonts w:ascii="Arial" w:hAnsi="Arial" w:cs="Arial"/>
                <w:sz w:val="18"/>
                <w:szCs w:val="18"/>
              </w:rPr>
            </w:pPr>
            <w:r w:rsidRPr="00902151">
              <w:rPr>
                <w:rFonts w:ascii="Arial" w:hAnsi="Arial" w:cs="Arial"/>
                <w:sz w:val="18"/>
                <w:szCs w:val="18"/>
              </w:rPr>
              <w:t>WSB Finishing Equipment BV</w:t>
            </w:r>
          </w:p>
          <w:p w14:paraId="2041033E"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De </w:t>
            </w:r>
            <w:proofErr w:type="spellStart"/>
            <w:r w:rsidRPr="00902151">
              <w:rPr>
                <w:rFonts w:ascii="Arial" w:hAnsi="Arial" w:cs="Arial"/>
                <w:sz w:val="18"/>
                <w:szCs w:val="18"/>
              </w:rPr>
              <w:t>Heldinnenlaan</w:t>
            </w:r>
            <w:proofErr w:type="spellEnd"/>
            <w:r w:rsidRPr="00902151">
              <w:rPr>
                <w:rFonts w:ascii="Arial" w:hAnsi="Arial" w:cs="Arial"/>
                <w:sz w:val="18"/>
                <w:szCs w:val="18"/>
              </w:rPr>
              <w:t xml:space="preserve"> 200,</w:t>
            </w:r>
          </w:p>
          <w:p w14:paraId="7926160C" w14:textId="77777777" w:rsidR="0025659C" w:rsidRPr="0025659C" w:rsidRDefault="0025659C" w:rsidP="0025659C">
            <w:pPr>
              <w:rPr>
                <w:rFonts w:ascii="Arial" w:hAnsi="Arial" w:cs="Arial"/>
                <w:sz w:val="18"/>
                <w:szCs w:val="18"/>
              </w:rPr>
            </w:pPr>
            <w:r>
              <w:rPr>
                <w:rFonts w:ascii="Arial" w:hAnsi="Arial" w:cs="Arial"/>
                <w:sz w:val="18"/>
                <w:szCs w:val="18"/>
                <w:lang w:val="pl"/>
              </w:rPr>
              <w:t>3543 MB Utrecht</w:t>
            </w:r>
          </w:p>
          <w:p w14:paraId="4528B0DC" w14:textId="77777777" w:rsidR="0025659C" w:rsidRPr="0025659C" w:rsidRDefault="0025659C" w:rsidP="0025659C">
            <w:pPr>
              <w:rPr>
                <w:rFonts w:ascii="Arial" w:hAnsi="Arial" w:cs="Arial"/>
                <w:sz w:val="18"/>
                <w:szCs w:val="18"/>
              </w:rPr>
            </w:pPr>
            <w:r>
              <w:rPr>
                <w:rFonts w:ascii="Arial" w:hAnsi="Arial" w:cs="Arial"/>
                <w:sz w:val="18"/>
                <w:szCs w:val="18"/>
                <w:lang w:val="pl"/>
              </w:rPr>
              <w:t>Holandia</w:t>
            </w:r>
          </w:p>
          <w:p w14:paraId="4515D458" w14:textId="77777777" w:rsidR="0025659C" w:rsidRPr="0025659C" w:rsidRDefault="0025659C" w:rsidP="0025659C">
            <w:pPr>
              <w:rPr>
                <w:rFonts w:ascii="Arial" w:hAnsi="Arial" w:cs="Arial"/>
                <w:sz w:val="18"/>
                <w:szCs w:val="18"/>
              </w:rPr>
            </w:pPr>
            <w:r>
              <w:rPr>
                <w:rFonts w:ascii="Arial" w:hAnsi="Arial" w:cs="Arial"/>
                <w:sz w:val="18"/>
                <w:szCs w:val="18"/>
                <w:lang w:val="pl"/>
              </w:rPr>
              <w:t>Tel. +31/ 30/241 41 55</w:t>
            </w:r>
          </w:p>
          <w:p w14:paraId="71800770" w14:textId="77777777" w:rsidR="0025659C" w:rsidRPr="0025659C" w:rsidRDefault="0025659C" w:rsidP="0025659C">
            <w:pPr>
              <w:rPr>
                <w:rFonts w:ascii="Arial" w:hAnsi="Arial" w:cs="Arial"/>
                <w:sz w:val="18"/>
                <w:szCs w:val="18"/>
              </w:rPr>
            </w:pPr>
            <w:r>
              <w:rPr>
                <w:rFonts w:ascii="Arial" w:hAnsi="Arial" w:cs="Arial"/>
                <w:sz w:val="18"/>
                <w:szCs w:val="18"/>
                <w:lang w:val="pl"/>
              </w:rPr>
              <w:t>Faks +31/ 30/241 17 87</w:t>
            </w:r>
          </w:p>
          <w:p w14:paraId="57AA3ADD" w14:textId="77777777" w:rsidR="005F6E37" w:rsidRPr="0025659C" w:rsidRDefault="0025659C" w:rsidP="0025659C">
            <w:pPr>
              <w:rPr>
                <w:rFonts w:ascii="Arial" w:hAnsi="Arial" w:cs="Arial"/>
                <w:sz w:val="18"/>
                <w:szCs w:val="18"/>
              </w:rPr>
            </w:pPr>
            <w:r>
              <w:rPr>
                <w:rFonts w:ascii="Arial" w:hAnsi="Arial" w:cs="Arial"/>
                <w:sz w:val="18"/>
                <w:szCs w:val="18"/>
                <w:lang w:val="pl"/>
              </w:rPr>
              <w:t>info@wagner-wsb.nl</w:t>
            </w:r>
          </w:p>
        </w:tc>
      </w:tr>
      <w:tr w:rsidR="005F6E37" w:rsidRPr="00902151" w14:paraId="708A73AD" w14:textId="77777777" w:rsidTr="0025659C">
        <w:trPr>
          <w:trHeight w:val="2438"/>
        </w:trPr>
        <w:tc>
          <w:tcPr>
            <w:tcW w:w="634" w:type="dxa"/>
            <w:shd w:val="clear" w:color="auto" w:fill="auto"/>
          </w:tcPr>
          <w:p w14:paraId="15C07748" w14:textId="77777777" w:rsidR="005F6E37" w:rsidRPr="0025659C" w:rsidRDefault="005F6E37" w:rsidP="00DA76B3">
            <w:pPr>
              <w:rPr>
                <w:rFonts w:ascii="Arial" w:hAnsi="Arial" w:cs="Arial"/>
                <w:b/>
                <w:sz w:val="18"/>
                <w:szCs w:val="18"/>
              </w:rPr>
            </w:pPr>
            <w:r>
              <w:rPr>
                <w:rFonts w:ascii="Arial" w:hAnsi="Arial" w:cs="Arial"/>
                <w:b/>
                <w:bCs/>
                <w:sz w:val="18"/>
                <w:szCs w:val="18"/>
                <w:lang w:val="pl"/>
              </w:rPr>
              <w:t>D</w:t>
            </w:r>
          </w:p>
        </w:tc>
        <w:tc>
          <w:tcPr>
            <w:tcW w:w="2582" w:type="dxa"/>
            <w:shd w:val="clear" w:color="auto" w:fill="auto"/>
          </w:tcPr>
          <w:p w14:paraId="13ACC539"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J. Wagner GmbH</w:t>
            </w:r>
          </w:p>
          <w:p w14:paraId="6616DACB"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Otto-Lilienthal-Straße 18</w:t>
            </w:r>
          </w:p>
          <w:p w14:paraId="15D49BB4"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D-88677 Markdorf</w:t>
            </w:r>
          </w:p>
          <w:p w14:paraId="186608D5"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Postfach 11 20</w:t>
            </w:r>
          </w:p>
          <w:p w14:paraId="1D6D8EF3"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D-88669 Markdorf</w:t>
            </w:r>
          </w:p>
          <w:p w14:paraId="0F11C344" w14:textId="77777777" w:rsidR="0025659C" w:rsidRPr="00902151" w:rsidRDefault="0025659C" w:rsidP="0025659C">
            <w:pPr>
              <w:rPr>
                <w:rFonts w:ascii="Arial" w:hAnsi="Arial" w:cs="Arial"/>
                <w:sz w:val="18"/>
                <w:szCs w:val="18"/>
                <w:lang w:val="de-DE"/>
              </w:rPr>
            </w:pPr>
            <w:r w:rsidRPr="00902151">
              <w:rPr>
                <w:rFonts w:ascii="Arial" w:hAnsi="Arial" w:cs="Arial"/>
                <w:sz w:val="18"/>
                <w:szCs w:val="18"/>
                <w:lang w:val="de-DE"/>
              </w:rPr>
              <w:t>Deutschland</w:t>
            </w:r>
          </w:p>
          <w:p w14:paraId="377CCA04" w14:textId="77777777" w:rsidR="0025659C" w:rsidRPr="0025659C" w:rsidRDefault="0025659C" w:rsidP="0025659C">
            <w:pPr>
              <w:rPr>
                <w:rFonts w:ascii="Arial" w:hAnsi="Arial" w:cs="Arial"/>
                <w:sz w:val="18"/>
                <w:szCs w:val="18"/>
              </w:rPr>
            </w:pPr>
            <w:r w:rsidRPr="00902151">
              <w:rPr>
                <w:rFonts w:ascii="Arial" w:hAnsi="Arial" w:cs="Arial"/>
                <w:sz w:val="18"/>
                <w:szCs w:val="18"/>
              </w:rPr>
              <w:t>Tel.: +49 / 75 44 / 505 -1664</w:t>
            </w:r>
          </w:p>
          <w:p w14:paraId="495ECBC7"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Faks</w:t>
            </w:r>
            <w:proofErr w:type="spellEnd"/>
            <w:r w:rsidRPr="00902151">
              <w:rPr>
                <w:rFonts w:ascii="Arial" w:hAnsi="Arial" w:cs="Arial"/>
                <w:sz w:val="18"/>
                <w:szCs w:val="18"/>
              </w:rPr>
              <w:t>: +49 / 75 44 / 505 -1155</w:t>
            </w:r>
          </w:p>
          <w:p w14:paraId="54BC6057" w14:textId="77777777" w:rsidR="0025659C" w:rsidRPr="0025659C" w:rsidRDefault="0025659C" w:rsidP="0025659C">
            <w:pPr>
              <w:rPr>
                <w:rFonts w:ascii="Arial" w:hAnsi="Arial" w:cs="Arial"/>
                <w:sz w:val="18"/>
                <w:szCs w:val="18"/>
              </w:rPr>
            </w:pPr>
            <w:r w:rsidRPr="00902151">
              <w:rPr>
                <w:rFonts w:ascii="Arial" w:hAnsi="Arial" w:cs="Arial"/>
                <w:sz w:val="18"/>
                <w:szCs w:val="18"/>
              </w:rPr>
              <w:t>wagner@wagner-group.com</w:t>
            </w:r>
          </w:p>
          <w:p w14:paraId="59C8DBA5" w14:textId="77777777" w:rsidR="005F6E37" w:rsidRPr="0025659C" w:rsidRDefault="0025659C" w:rsidP="0025659C">
            <w:pPr>
              <w:rPr>
                <w:rFonts w:ascii="Arial" w:hAnsi="Arial" w:cs="Arial"/>
                <w:sz w:val="18"/>
                <w:szCs w:val="18"/>
              </w:rPr>
            </w:pPr>
            <w:r>
              <w:rPr>
                <w:rFonts w:ascii="Arial" w:hAnsi="Arial" w:cs="Arial"/>
                <w:sz w:val="18"/>
                <w:szCs w:val="18"/>
                <w:lang w:val="pl"/>
              </w:rPr>
              <w:t>www.wagner-group.com</w:t>
            </w:r>
          </w:p>
        </w:tc>
        <w:tc>
          <w:tcPr>
            <w:tcW w:w="734" w:type="dxa"/>
            <w:shd w:val="clear" w:color="auto" w:fill="auto"/>
          </w:tcPr>
          <w:p w14:paraId="099F3451" w14:textId="77777777" w:rsidR="005F6E37" w:rsidRPr="0025659C" w:rsidRDefault="005F6E37" w:rsidP="00DA76B3">
            <w:pPr>
              <w:rPr>
                <w:rFonts w:ascii="Arial" w:hAnsi="Arial" w:cs="Arial"/>
                <w:b/>
                <w:sz w:val="18"/>
                <w:szCs w:val="18"/>
              </w:rPr>
            </w:pPr>
            <w:r>
              <w:rPr>
                <w:rFonts w:ascii="Arial" w:hAnsi="Arial" w:cs="Arial"/>
                <w:b/>
                <w:bCs/>
                <w:sz w:val="18"/>
                <w:szCs w:val="18"/>
                <w:lang w:val="pl"/>
              </w:rPr>
              <w:t>F</w:t>
            </w:r>
          </w:p>
        </w:tc>
        <w:tc>
          <w:tcPr>
            <w:tcW w:w="3010" w:type="dxa"/>
            <w:shd w:val="clear" w:color="auto" w:fill="auto"/>
          </w:tcPr>
          <w:p w14:paraId="3BA6C611"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Euromair</w:t>
            </w:r>
            <w:proofErr w:type="spellEnd"/>
            <w:r w:rsidRPr="00902151">
              <w:rPr>
                <w:rFonts w:ascii="Arial" w:hAnsi="Arial" w:cs="Arial"/>
                <w:sz w:val="18"/>
                <w:szCs w:val="18"/>
              </w:rPr>
              <w:t xml:space="preserve"> Distribution</w:t>
            </w:r>
          </w:p>
          <w:p w14:paraId="08094E53"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Siège</w:t>
            </w:r>
            <w:proofErr w:type="spellEnd"/>
            <w:r w:rsidRPr="00902151">
              <w:rPr>
                <w:rFonts w:ascii="Arial" w:hAnsi="Arial" w:cs="Arial"/>
                <w:sz w:val="18"/>
                <w:szCs w:val="18"/>
              </w:rPr>
              <w:t xml:space="preserve"> Social / S.A.V. Sud</w:t>
            </w:r>
          </w:p>
          <w:p w14:paraId="680E78F4" w14:textId="77777777" w:rsidR="0025659C" w:rsidRPr="0025659C" w:rsidRDefault="0025659C" w:rsidP="0025659C">
            <w:pPr>
              <w:rPr>
                <w:rFonts w:ascii="Arial" w:hAnsi="Arial" w:cs="Arial"/>
                <w:sz w:val="18"/>
                <w:szCs w:val="18"/>
              </w:rPr>
            </w:pPr>
            <w:r w:rsidRPr="00902151">
              <w:rPr>
                <w:rFonts w:ascii="Arial" w:hAnsi="Arial" w:cs="Arial"/>
                <w:sz w:val="18"/>
                <w:szCs w:val="18"/>
              </w:rPr>
              <w:t>343, bd. F. Perrin</w:t>
            </w:r>
          </w:p>
          <w:p w14:paraId="0E430854"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13106 </w:t>
            </w:r>
            <w:proofErr w:type="spellStart"/>
            <w:r w:rsidRPr="00902151">
              <w:rPr>
                <w:rFonts w:ascii="Arial" w:hAnsi="Arial" w:cs="Arial"/>
                <w:sz w:val="18"/>
                <w:szCs w:val="18"/>
              </w:rPr>
              <w:t>Rousset</w:t>
            </w:r>
            <w:proofErr w:type="spellEnd"/>
            <w:r w:rsidRPr="00902151">
              <w:rPr>
                <w:rFonts w:ascii="Arial" w:hAnsi="Arial" w:cs="Arial"/>
                <w:sz w:val="18"/>
                <w:szCs w:val="18"/>
              </w:rPr>
              <w:t xml:space="preserve"> Cedex</w:t>
            </w:r>
          </w:p>
          <w:p w14:paraId="3CA33045" w14:textId="77777777" w:rsidR="0025659C" w:rsidRPr="0025659C" w:rsidRDefault="0025659C" w:rsidP="0025659C">
            <w:pPr>
              <w:rPr>
                <w:rFonts w:ascii="Arial" w:hAnsi="Arial" w:cs="Arial"/>
                <w:sz w:val="18"/>
                <w:szCs w:val="18"/>
              </w:rPr>
            </w:pPr>
            <w:r w:rsidRPr="00902151">
              <w:rPr>
                <w:rFonts w:ascii="Arial" w:hAnsi="Arial" w:cs="Arial"/>
                <w:sz w:val="18"/>
                <w:szCs w:val="18"/>
              </w:rPr>
              <w:t>Tel. 04.42.29.08.96</w:t>
            </w:r>
          </w:p>
          <w:p w14:paraId="5B7F91EB" w14:textId="77777777" w:rsidR="0025659C" w:rsidRPr="0025659C" w:rsidRDefault="0025659C" w:rsidP="0025659C">
            <w:pPr>
              <w:rPr>
                <w:rFonts w:ascii="Arial" w:hAnsi="Arial" w:cs="Arial"/>
                <w:sz w:val="18"/>
                <w:szCs w:val="18"/>
              </w:rPr>
            </w:pPr>
            <w:r>
              <w:rPr>
                <w:rFonts w:ascii="Arial" w:hAnsi="Arial" w:cs="Arial"/>
                <w:sz w:val="18"/>
                <w:szCs w:val="18"/>
                <w:lang w:val="pl"/>
              </w:rPr>
              <w:t>Faks 04.42.53.44.36</w:t>
            </w:r>
          </w:p>
          <w:p w14:paraId="480DCFD1" w14:textId="77777777" w:rsidR="005F6E37" w:rsidRPr="0025659C" w:rsidRDefault="0025659C" w:rsidP="0025659C">
            <w:pPr>
              <w:rPr>
                <w:rFonts w:ascii="Arial" w:hAnsi="Arial" w:cs="Arial"/>
                <w:sz w:val="18"/>
                <w:szCs w:val="18"/>
              </w:rPr>
            </w:pPr>
            <w:r>
              <w:rPr>
                <w:rFonts w:ascii="Arial" w:hAnsi="Arial" w:cs="Arial"/>
                <w:sz w:val="18"/>
                <w:szCs w:val="18"/>
                <w:lang w:val="pl"/>
              </w:rPr>
              <w:t>conseil@euromair.com</w:t>
            </w:r>
          </w:p>
        </w:tc>
        <w:tc>
          <w:tcPr>
            <w:tcW w:w="672" w:type="dxa"/>
            <w:shd w:val="clear" w:color="auto" w:fill="auto"/>
          </w:tcPr>
          <w:p w14:paraId="54EA70E6" w14:textId="77777777" w:rsidR="005F6E37" w:rsidRPr="0025659C" w:rsidRDefault="005F6E37" w:rsidP="00DA76B3">
            <w:pPr>
              <w:rPr>
                <w:rFonts w:ascii="Arial" w:hAnsi="Arial" w:cs="Arial"/>
                <w:b/>
                <w:sz w:val="18"/>
                <w:szCs w:val="18"/>
              </w:rPr>
            </w:pPr>
            <w:r>
              <w:rPr>
                <w:rFonts w:ascii="Arial" w:hAnsi="Arial" w:cs="Arial"/>
                <w:b/>
                <w:bCs/>
                <w:sz w:val="18"/>
                <w:szCs w:val="18"/>
                <w:lang w:val="pl"/>
              </w:rPr>
              <w:t>S</w:t>
            </w:r>
          </w:p>
        </w:tc>
        <w:tc>
          <w:tcPr>
            <w:tcW w:w="3010" w:type="dxa"/>
            <w:shd w:val="clear" w:color="auto" w:fill="auto"/>
          </w:tcPr>
          <w:p w14:paraId="40F9F794" w14:textId="77777777" w:rsidR="0025659C" w:rsidRPr="0025659C" w:rsidRDefault="0025659C" w:rsidP="0025659C">
            <w:pPr>
              <w:rPr>
                <w:rFonts w:ascii="Arial" w:hAnsi="Arial" w:cs="Arial"/>
                <w:sz w:val="18"/>
                <w:szCs w:val="18"/>
              </w:rPr>
            </w:pPr>
            <w:r w:rsidRPr="00902151">
              <w:rPr>
                <w:rFonts w:ascii="Arial" w:hAnsi="Arial" w:cs="Arial"/>
                <w:sz w:val="18"/>
                <w:szCs w:val="18"/>
              </w:rPr>
              <w:t xml:space="preserve">Wagner </w:t>
            </w:r>
            <w:proofErr w:type="spellStart"/>
            <w:r w:rsidRPr="00902151">
              <w:rPr>
                <w:rFonts w:ascii="Arial" w:hAnsi="Arial" w:cs="Arial"/>
                <w:sz w:val="18"/>
                <w:szCs w:val="18"/>
              </w:rPr>
              <w:t>Spraytech</w:t>
            </w:r>
            <w:proofErr w:type="spellEnd"/>
          </w:p>
          <w:p w14:paraId="509BC24E" w14:textId="77777777" w:rsidR="0025659C" w:rsidRPr="0025659C" w:rsidRDefault="0025659C" w:rsidP="0025659C">
            <w:pPr>
              <w:rPr>
                <w:rFonts w:ascii="Arial" w:hAnsi="Arial" w:cs="Arial"/>
                <w:sz w:val="18"/>
                <w:szCs w:val="18"/>
              </w:rPr>
            </w:pPr>
            <w:r w:rsidRPr="00902151">
              <w:rPr>
                <w:rFonts w:ascii="Arial" w:hAnsi="Arial" w:cs="Arial"/>
                <w:sz w:val="18"/>
                <w:szCs w:val="18"/>
              </w:rPr>
              <w:t>Scandinavia A/S</w:t>
            </w:r>
          </w:p>
          <w:p w14:paraId="027A0680" w14:textId="77777777" w:rsidR="0025659C" w:rsidRPr="0025659C" w:rsidRDefault="0025659C" w:rsidP="0025659C">
            <w:pPr>
              <w:rPr>
                <w:rFonts w:ascii="Arial" w:hAnsi="Arial" w:cs="Arial"/>
                <w:sz w:val="18"/>
                <w:szCs w:val="18"/>
              </w:rPr>
            </w:pPr>
            <w:proofErr w:type="spellStart"/>
            <w:r w:rsidRPr="00902151">
              <w:rPr>
                <w:rFonts w:ascii="Arial" w:hAnsi="Arial" w:cs="Arial"/>
                <w:sz w:val="18"/>
                <w:szCs w:val="18"/>
              </w:rPr>
              <w:t>Helgeshøj</w:t>
            </w:r>
            <w:proofErr w:type="spellEnd"/>
            <w:r w:rsidRPr="00902151">
              <w:rPr>
                <w:rFonts w:ascii="Arial" w:hAnsi="Arial" w:cs="Arial"/>
                <w:sz w:val="18"/>
                <w:szCs w:val="18"/>
              </w:rPr>
              <w:t xml:space="preserve"> </w:t>
            </w:r>
            <w:proofErr w:type="spellStart"/>
            <w:r w:rsidRPr="00902151">
              <w:rPr>
                <w:rFonts w:ascii="Arial" w:hAnsi="Arial" w:cs="Arial"/>
                <w:sz w:val="18"/>
                <w:szCs w:val="18"/>
              </w:rPr>
              <w:t>Allé</w:t>
            </w:r>
            <w:proofErr w:type="spellEnd"/>
            <w:r w:rsidRPr="00902151">
              <w:rPr>
                <w:rFonts w:ascii="Arial" w:hAnsi="Arial" w:cs="Arial"/>
                <w:sz w:val="18"/>
                <w:szCs w:val="18"/>
              </w:rPr>
              <w:t xml:space="preserve"> 28</w:t>
            </w:r>
          </w:p>
          <w:p w14:paraId="1E582003"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 xml:space="preserve">2630 </w:t>
            </w:r>
            <w:proofErr w:type="spellStart"/>
            <w:r>
              <w:rPr>
                <w:rFonts w:ascii="Arial" w:hAnsi="Arial" w:cs="Arial"/>
                <w:sz w:val="18"/>
                <w:szCs w:val="18"/>
                <w:lang w:val="pl"/>
              </w:rPr>
              <w:t>Taastrup</w:t>
            </w:r>
            <w:proofErr w:type="spellEnd"/>
          </w:p>
          <w:p w14:paraId="35D0DFD2"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Dania</w:t>
            </w:r>
          </w:p>
          <w:p w14:paraId="292745C5"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Tel. +45/43/ 21 18 18</w:t>
            </w:r>
          </w:p>
          <w:p w14:paraId="62AC5F2C"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Faks +45/43/ 43 05 28</w:t>
            </w:r>
          </w:p>
          <w:p w14:paraId="09CBF534" w14:textId="77777777" w:rsidR="005F6E37" w:rsidRPr="00902151" w:rsidRDefault="0025659C" w:rsidP="0025659C">
            <w:pPr>
              <w:rPr>
                <w:rFonts w:ascii="Arial" w:hAnsi="Arial" w:cs="Arial"/>
                <w:sz w:val="18"/>
                <w:szCs w:val="18"/>
                <w:lang w:val="pl-PL"/>
              </w:rPr>
            </w:pPr>
            <w:r>
              <w:rPr>
                <w:rFonts w:ascii="Arial" w:hAnsi="Arial" w:cs="Arial"/>
                <w:sz w:val="18"/>
                <w:szCs w:val="18"/>
                <w:lang w:val="pl"/>
              </w:rPr>
              <w:t>wagner@wagner-group.dk</w:t>
            </w:r>
          </w:p>
        </w:tc>
      </w:tr>
      <w:tr w:rsidR="005F6E37" w:rsidRPr="0025659C" w14:paraId="359EB860" w14:textId="77777777" w:rsidTr="0025659C">
        <w:trPr>
          <w:trHeight w:val="1701"/>
        </w:trPr>
        <w:tc>
          <w:tcPr>
            <w:tcW w:w="634" w:type="dxa"/>
            <w:shd w:val="clear" w:color="auto" w:fill="auto"/>
          </w:tcPr>
          <w:p w14:paraId="0A849F00" w14:textId="77777777" w:rsidR="005F6E37" w:rsidRPr="0025659C" w:rsidRDefault="005F6E37" w:rsidP="00DA76B3">
            <w:pPr>
              <w:rPr>
                <w:rFonts w:ascii="Arial" w:hAnsi="Arial" w:cs="Arial"/>
                <w:b/>
                <w:sz w:val="18"/>
                <w:szCs w:val="18"/>
              </w:rPr>
            </w:pPr>
            <w:r>
              <w:rPr>
                <w:rFonts w:ascii="Arial" w:hAnsi="Arial" w:cs="Arial"/>
                <w:b/>
                <w:bCs/>
                <w:sz w:val="18"/>
                <w:szCs w:val="18"/>
                <w:lang w:val="pl"/>
              </w:rPr>
              <w:t>CZ</w:t>
            </w:r>
          </w:p>
        </w:tc>
        <w:tc>
          <w:tcPr>
            <w:tcW w:w="2582" w:type="dxa"/>
            <w:shd w:val="clear" w:color="auto" w:fill="auto"/>
          </w:tcPr>
          <w:p w14:paraId="1CD46CE3" w14:textId="77777777" w:rsidR="0025659C" w:rsidRPr="0025659C" w:rsidRDefault="0025659C" w:rsidP="0025659C">
            <w:pPr>
              <w:rPr>
                <w:rFonts w:ascii="Arial" w:hAnsi="Arial" w:cs="Arial"/>
                <w:sz w:val="18"/>
                <w:szCs w:val="18"/>
              </w:rPr>
            </w:pPr>
            <w:r w:rsidRPr="00902151">
              <w:rPr>
                <w:rFonts w:ascii="Arial" w:hAnsi="Arial" w:cs="Arial"/>
                <w:sz w:val="18"/>
                <w:szCs w:val="18"/>
              </w:rPr>
              <w:t>E-</w:t>
            </w:r>
            <w:proofErr w:type="spellStart"/>
            <w:r w:rsidRPr="00902151">
              <w:rPr>
                <w:rFonts w:ascii="Arial" w:hAnsi="Arial" w:cs="Arial"/>
                <w:sz w:val="18"/>
                <w:szCs w:val="18"/>
              </w:rPr>
              <w:t>Coreco</w:t>
            </w:r>
            <w:proofErr w:type="spellEnd"/>
            <w:r w:rsidRPr="00902151">
              <w:rPr>
                <w:rFonts w:ascii="Arial" w:hAnsi="Arial" w:cs="Arial"/>
                <w:sz w:val="18"/>
                <w:szCs w:val="18"/>
              </w:rPr>
              <w:t xml:space="preserve"> </w:t>
            </w:r>
            <w:proofErr w:type="spellStart"/>
            <w:r w:rsidRPr="00902151">
              <w:rPr>
                <w:rFonts w:ascii="Arial" w:hAnsi="Arial" w:cs="Arial"/>
                <w:sz w:val="18"/>
                <w:szCs w:val="18"/>
              </w:rPr>
              <w:t>s.r.o.</w:t>
            </w:r>
            <w:proofErr w:type="spellEnd"/>
          </w:p>
          <w:p w14:paraId="1C62088C"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 xml:space="preserve">Na </w:t>
            </w:r>
            <w:proofErr w:type="spellStart"/>
            <w:r>
              <w:rPr>
                <w:rFonts w:ascii="Arial" w:hAnsi="Arial" w:cs="Arial"/>
                <w:sz w:val="18"/>
                <w:szCs w:val="18"/>
                <w:lang w:val="pl"/>
              </w:rPr>
              <w:t>Roudné</w:t>
            </w:r>
            <w:proofErr w:type="spellEnd"/>
            <w:r>
              <w:rPr>
                <w:rFonts w:ascii="Arial" w:hAnsi="Arial" w:cs="Arial"/>
                <w:sz w:val="18"/>
                <w:szCs w:val="18"/>
                <w:lang w:val="pl"/>
              </w:rPr>
              <w:t xml:space="preserve"> 102</w:t>
            </w:r>
          </w:p>
          <w:p w14:paraId="77EEB2A8"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 xml:space="preserve">301 00 </w:t>
            </w:r>
            <w:proofErr w:type="spellStart"/>
            <w:r>
              <w:rPr>
                <w:rFonts w:ascii="Arial" w:hAnsi="Arial" w:cs="Arial"/>
                <w:sz w:val="18"/>
                <w:szCs w:val="18"/>
                <w:lang w:val="pl"/>
              </w:rPr>
              <w:t>Plzeň</w:t>
            </w:r>
            <w:proofErr w:type="spellEnd"/>
          </w:p>
          <w:p w14:paraId="1B48C208"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Czechy</w:t>
            </w:r>
          </w:p>
          <w:p w14:paraId="51486F11" w14:textId="77777777" w:rsidR="0025659C" w:rsidRPr="00902151" w:rsidRDefault="0025659C" w:rsidP="0025659C">
            <w:pPr>
              <w:rPr>
                <w:rFonts w:ascii="Arial" w:hAnsi="Arial" w:cs="Arial"/>
                <w:sz w:val="18"/>
                <w:szCs w:val="18"/>
                <w:lang w:val="pl-PL"/>
              </w:rPr>
            </w:pPr>
            <w:r>
              <w:rPr>
                <w:rFonts w:ascii="Arial" w:hAnsi="Arial" w:cs="Arial"/>
                <w:sz w:val="18"/>
                <w:szCs w:val="18"/>
                <w:lang w:val="pl"/>
              </w:rPr>
              <w:t>Tel. +420 734 792 823</w:t>
            </w:r>
          </w:p>
          <w:p w14:paraId="62D9C7EC" w14:textId="77777777" w:rsidR="0025659C" w:rsidRPr="0025659C" w:rsidRDefault="0025659C" w:rsidP="0025659C">
            <w:pPr>
              <w:rPr>
                <w:rFonts w:ascii="Arial" w:hAnsi="Arial" w:cs="Arial"/>
                <w:sz w:val="18"/>
                <w:szCs w:val="18"/>
              </w:rPr>
            </w:pPr>
            <w:r>
              <w:rPr>
                <w:rFonts w:ascii="Arial" w:hAnsi="Arial" w:cs="Arial"/>
                <w:sz w:val="18"/>
                <w:szCs w:val="18"/>
                <w:lang w:val="pl"/>
              </w:rPr>
              <w:t>Faks 420 227 077 364</w:t>
            </w:r>
          </w:p>
          <w:p w14:paraId="57D7A663" w14:textId="77777777" w:rsidR="005F6E37" w:rsidRPr="0025659C" w:rsidRDefault="0025659C" w:rsidP="0025659C">
            <w:pPr>
              <w:rPr>
                <w:rFonts w:ascii="Arial" w:hAnsi="Arial" w:cs="Arial"/>
                <w:sz w:val="18"/>
                <w:szCs w:val="18"/>
              </w:rPr>
            </w:pPr>
            <w:r>
              <w:rPr>
                <w:rFonts w:ascii="Arial" w:hAnsi="Arial" w:cs="Arial"/>
                <w:sz w:val="18"/>
                <w:szCs w:val="18"/>
                <w:lang w:val="pl"/>
              </w:rPr>
              <w:t>info@aplikacebarev.cz</w:t>
            </w:r>
          </w:p>
        </w:tc>
        <w:tc>
          <w:tcPr>
            <w:tcW w:w="734" w:type="dxa"/>
            <w:shd w:val="clear" w:color="auto" w:fill="auto"/>
          </w:tcPr>
          <w:p w14:paraId="07171543" w14:textId="77777777" w:rsidR="005F6E37" w:rsidRPr="0025659C" w:rsidRDefault="005F6E37" w:rsidP="00DA76B3">
            <w:pPr>
              <w:rPr>
                <w:rFonts w:ascii="Arial" w:hAnsi="Arial" w:cs="Arial"/>
                <w:b/>
                <w:sz w:val="18"/>
                <w:szCs w:val="18"/>
              </w:rPr>
            </w:pPr>
          </w:p>
        </w:tc>
        <w:tc>
          <w:tcPr>
            <w:tcW w:w="3010" w:type="dxa"/>
            <w:shd w:val="clear" w:color="auto" w:fill="auto"/>
          </w:tcPr>
          <w:p w14:paraId="1B975108" w14:textId="77777777" w:rsidR="005F6E37" w:rsidRPr="0025659C" w:rsidRDefault="005F6E37" w:rsidP="00DA76B3">
            <w:pPr>
              <w:rPr>
                <w:rFonts w:ascii="Arial" w:hAnsi="Arial" w:cs="Arial"/>
                <w:sz w:val="18"/>
                <w:szCs w:val="18"/>
              </w:rPr>
            </w:pPr>
          </w:p>
        </w:tc>
        <w:tc>
          <w:tcPr>
            <w:tcW w:w="672" w:type="dxa"/>
            <w:shd w:val="clear" w:color="auto" w:fill="auto"/>
          </w:tcPr>
          <w:p w14:paraId="170C6165" w14:textId="77777777" w:rsidR="005F6E37" w:rsidRPr="0025659C" w:rsidRDefault="005F6E37" w:rsidP="00DA76B3">
            <w:pPr>
              <w:rPr>
                <w:rFonts w:ascii="Arial" w:hAnsi="Arial" w:cs="Arial"/>
                <w:b/>
                <w:sz w:val="18"/>
                <w:szCs w:val="18"/>
              </w:rPr>
            </w:pPr>
          </w:p>
        </w:tc>
        <w:tc>
          <w:tcPr>
            <w:tcW w:w="3010" w:type="dxa"/>
            <w:shd w:val="clear" w:color="auto" w:fill="auto"/>
          </w:tcPr>
          <w:p w14:paraId="51013017" w14:textId="77777777" w:rsidR="005F6E37" w:rsidRPr="0025659C" w:rsidRDefault="005F6E37" w:rsidP="00DA76B3">
            <w:pPr>
              <w:rPr>
                <w:rFonts w:ascii="Arial" w:hAnsi="Arial" w:cs="Arial"/>
                <w:sz w:val="18"/>
                <w:szCs w:val="18"/>
              </w:rPr>
            </w:pPr>
          </w:p>
        </w:tc>
      </w:tr>
    </w:tbl>
    <w:p w14:paraId="2514026F" w14:textId="77777777" w:rsidR="00C56E61" w:rsidRPr="0025659C" w:rsidRDefault="005F6E37" w:rsidP="0025659C">
      <w:pPr>
        <w:keepNext/>
        <w:keepLines/>
        <w:spacing w:before="480"/>
        <w:jc w:val="center"/>
        <w:outlineLvl w:val="2"/>
        <w:rPr>
          <w:rFonts w:ascii="Arial" w:eastAsia="Arial" w:hAnsi="Arial" w:cs="Arial"/>
          <w:b/>
          <w:bCs/>
          <w:color w:val="auto"/>
          <w:sz w:val="26"/>
          <w:szCs w:val="26"/>
        </w:rPr>
      </w:pPr>
      <w:bookmarkStart w:id="93" w:name="bookmark45"/>
      <w:r>
        <w:rPr>
          <w:rFonts w:ascii="Arial" w:eastAsia="Arial" w:hAnsi="Arial" w:cs="Arial"/>
          <w:b/>
          <w:bCs/>
          <w:color w:val="auto"/>
          <w:sz w:val="26"/>
          <w:szCs w:val="26"/>
          <w:lang w:val="pl"/>
        </w:rPr>
        <w:t>www.wagner-group.com</w:t>
      </w:r>
      <w:bookmarkEnd w:id="93"/>
    </w:p>
    <w:sectPr w:rsidR="00C56E61" w:rsidRPr="0025659C" w:rsidSect="00DA76B3">
      <w:pgSz w:w="11909" w:h="16834" w:code="9"/>
      <w:pgMar w:top="2552" w:right="567" w:bottom="1814" w:left="794" w:header="851" w:footer="567"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94D47" w14:textId="77777777" w:rsidR="00F943B0" w:rsidRDefault="00F943B0">
      <w:r>
        <w:separator/>
      </w:r>
    </w:p>
  </w:endnote>
  <w:endnote w:type="continuationSeparator" w:id="0">
    <w:p w14:paraId="3FCB8297" w14:textId="77777777" w:rsidR="00F943B0" w:rsidRDefault="00F9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3" w:usb2="00000000" w:usb3="00000000" w:csb0="0000009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andara">
    <w:panose1 w:val="020E0502030303020204"/>
    <w:charset w:val="EE"/>
    <w:family w:val="swiss"/>
    <w:pitch w:val="variable"/>
    <w:sig w:usb0="A00002EF" w:usb1="4000A44B" w:usb2="00000000" w:usb3="00000000" w:csb0="0000019F"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20"/>
      </w:rPr>
      <w:id w:val="14957241"/>
      <w:docPartObj>
        <w:docPartGallery w:val="Page Numbers (Bottom of Page)"/>
        <w:docPartUnique/>
      </w:docPartObj>
    </w:sdtPr>
    <w:sdtEndPr/>
    <w:sdtContent>
      <w:p w14:paraId="3625CBF2" w14:textId="77777777" w:rsidR="007E3E91" w:rsidRPr="002F0511" w:rsidRDefault="007E3E91" w:rsidP="002F0511">
        <w:pPr>
          <w:pStyle w:val="Stopka"/>
          <w:rPr>
            <w:rFonts w:ascii="Arial" w:hAnsi="Arial" w:cs="Arial"/>
            <w:b/>
            <w:sz w:val="20"/>
          </w:rPr>
        </w:pPr>
        <w:r>
          <w:rPr>
            <w:rFonts w:ascii="Arial" w:hAnsi="Arial" w:cs="Arial"/>
            <w:sz w:val="20"/>
            <w:lang w:val="pl"/>
          </w:rPr>
          <w:fldChar w:fldCharType="begin"/>
        </w:r>
        <w:r>
          <w:rPr>
            <w:rFonts w:ascii="Arial" w:hAnsi="Arial" w:cs="Arial"/>
            <w:sz w:val="20"/>
            <w:lang w:val="pl"/>
          </w:rPr>
          <w:instrText xml:space="preserve"> PAGE   \* MERGEFORMAT </w:instrText>
        </w:r>
        <w:r>
          <w:rPr>
            <w:rFonts w:ascii="Arial" w:hAnsi="Arial" w:cs="Arial"/>
            <w:sz w:val="20"/>
            <w:lang w:val="pl"/>
          </w:rPr>
          <w:fldChar w:fldCharType="separate"/>
        </w:r>
        <w:r w:rsidR="00743CB9" w:rsidRPr="00743CB9">
          <w:rPr>
            <w:rFonts w:ascii="Arial" w:hAnsi="Arial" w:cs="Arial"/>
            <w:b/>
            <w:bCs/>
            <w:noProof/>
            <w:sz w:val="20"/>
            <w:lang w:val="pl"/>
          </w:rPr>
          <w:t>32</w:t>
        </w:r>
        <w:r>
          <w:rPr>
            <w:rFonts w:ascii="Arial" w:hAnsi="Arial" w:cs="Arial"/>
            <w:sz w:val="20"/>
            <w:lang w:val="p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20"/>
      </w:rPr>
      <w:id w:val="14957236"/>
      <w:docPartObj>
        <w:docPartGallery w:val="Page Numbers (Bottom of Page)"/>
        <w:docPartUnique/>
      </w:docPartObj>
    </w:sdtPr>
    <w:sdtEndPr/>
    <w:sdtContent>
      <w:p w14:paraId="23738577" w14:textId="77777777" w:rsidR="007E3E91" w:rsidRPr="002F0511" w:rsidRDefault="007E3E91">
        <w:pPr>
          <w:pStyle w:val="Stopka"/>
          <w:jc w:val="right"/>
          <w:rPr>
            <w:rFonts w:ascii="Arial" w:hAnsi="Arial" w:cs="Arial"/>
            <w:b/>
            <w:sz w:val="20"/>
          </w:rPr>
        </w:pPr>
        <w:r>
          <w:rPr>
            <w:rFonts w:ascii="Arial" w:hAnsi="Arial" w:cs="Arial"/>
            <w:sz w:val="20"/>
            <w:lang w:val="pl"/>
          </w:rPr>
          <w:fldChar w:fldCharType="begin"/>
        </w:r>
        <w:r>
          <w:rPr>
            <w:rFonts w:ascii="Arial" w:hAnsi="Arial" w:cs="Arial"/>
            <w:sz w:val="20"/>
            <w:lang w:val="pl"/>
          </w:rPr>
          <w:instrText xml:space="preserve"> PAGE   \* MERGEFORMAT </w:instrText>
        </w:r>
        <w:r>
          <w:rPr>
            <w:rFonts w:ascii="Arial" w:hAnsi="Arial" w:cs="Arial"/>
            <w:sz w:val="20"/>
            <w:lang w:val="pl"/>
          </w:rPr>
          <w:fldChar w:fldCharType="separate"/>
        </w:r>
        <w:r w:rsidR="00743CB9" w:rsidRPr="00743CB9">
          <w:rPr>
            <w:rFonts w:ascii="Arial" w:hAnsi="Arial" w:cs="Arial"/>
            <w:b/>
            <w:bCs/>
            <w:noProof/>
            <w:sz w:val="20"/>
            <w:lang w:val="pl"/>
          </w:rPr>
          <w:t>29</w:t>
        </w:r>
        <w:r>
          <w:rPr>
            <w:rFonts w:ascii="Arial" w:hAnsi="Arial" w:cs="Arial"/>
            <w:sz w:val="20"/>
            <w:lang w:val="p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20"/>
      </w:rPr>
      <w:id w:val="14957243"/>
      <w:docPartObj>
        <w:docPartGallery w:val="Page Numbers (Bottom of Page)"/>
        <w:docPartUnique/>
      </w:docPartObj>
    </w:sdtPr>
    <w:sdtEndPr/>
    <w:sdtContent>
      <w:p w14:paraId="5AA5B22E" w14:textId="77777777" w:rsidR="007E3E91" w:rsidRPr="002F0511" w:rsidRDefault="007E3E91" w:rsidP="002F0511">
        <w:pPr>
          <w:pStyle w:val="Stopka"/>
          <w:rPr>
            <w:rFonts w:ascii="Arial" w:hAnsi="Arial" w:cs="Arial"/>
            <w:b/>
            <w:sz w:val="20"/>
          </w:rPr>
        </w:pPr>
        <w:r>
          <w:rPr>
            <w:rFonts w:ascii="Arial" w:hAnsi="Arial" w:cs="Arial"/>
            <w:sz w:val="20"/>
            <w:lang w:val="pl"/>
          </w:rPr>
          <w:fldChar w:fldCharType="begin"/>
        </w:r>
        <w:r>
          <w:rPr>
            <w:rFonts w:ascii="Arial" w:hAnsi="Arial" w:cs="Arial"/>
            <w:sz w:val="20"/>
            <w:lang w:val="pl"/>
          </w:rPr>
          <w:instrText xml:space="preserve"> PAGE   \* MERGEFORMAT </w:instrText>
        </w:r>
        <w:r>
          <w:rPr>
            <w:rFonts w:ascii="Arial" w:hAnsi="Arial" w:cs="Arial"/>
            <w:sz w:val="20"/>
            <w:lang w:val="pl"/>
          </w:rPr>
          <w:fldChar w:fldCharType="separate"/>
        </w:r>
        <w:r w:rsidR="00743CB9" w:rsidRPr="00743CB9">
          <w:rPr>
            <w:rFonts w:ascii="Arial" w:hAnsi="Arial" w:cs="Arial"/>
            <w:b/>
            <w:bCs/>
            <w:noProof/>
            <w:sz w:val="20"/>
            <w:lang w:val="pl"/>
          </w:rPr>
          <w:t>112</w:t>
        </w:r>
        <w:r>
          <w:rPr>
            <w:rFonts w:ascii="Arial" w:hAnsi="Arial" w:cs="Arial"/>
            <w:sz w:val="20"/>
            <w:lang w:va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13B6" w14:textId="77777777" w:rsidR="00F943B0" w:rsidRDefault="00F943B0"/>
  </w:footnote>
  <w:footnote w:type="continuationSeparator" w:id="0">
    <w:p w14:paraId="0F8C2C06" w14:textId="77777777" w:rsidR="00F943B0" w:rsidRDefault="00F94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30F4F5B5" w14:textId="77777777" w:rsidTr="00A80544">
      <w:tc>
        <w:tcPr>
          <w:tcW w:w="6379" w:type="dxa"/>
          <w:shd w:val="clear" w:color="auto" w:fill="auto"/>
          <w:vAlign w:val="center"/>
        </w:tcPr>
        <w:p w14:paraId="2C17B8C6"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25185155"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7DC77846" w14:textId="77777777" w:rsidTr="00A80544">
      <w:tc>
        <w:tcPr>
          <w:tcW w:w="8882" w:type="dxa"/>
          <w:gridSpan w:val="2"/>
          <w:tcBorders>
            <w:bottom w:val="single" w:sz="4" w:space="0" w:color="auto"/>
          </w:tcBorders>
          <w:shd w:val="clear" w:color="auto" w:fill="auto"/>
          <w:vAlign w:val="bottom"/>
        </w:tcPr>
        <w:p w14:paraId="4082F3B3"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SPIS TREŚCI</w:t>
          </w:r>
        </w:p>
      </w:tc>
      <w:tc>
        <w:tcPr>
          <w:tcW w:w="1661" w:type="dxa"/>
          <w:shd w:val="clear" w:color="auto" w:fill="auto"/>
          <w:vAlign w:val="bottom"/>
        </w:tcPr>
        <w:p w14:paraId="7ACBF6C9"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4ED38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22.2pt" o:ole="">
                <v:imagedata r:id="rId1" o:title=""/>
              </v:shape>
              <o:OLEObject Type="Embed" ProgID="Paint.Picture" ShapeID="_x0000_i1026" DrawAspect="Content" ObjectID="_1710694274" r:id="rId2"/>
            </w:object>
          </w:r>
        </w:p>
      </w:tc>
    </w:tr>
  </w:tbl>
  <w:p w14:paraId="685E0DFD" w14:textId="77777777" w:rsidR="007E3E91" w:rsidRDefault="007E3E91" w:rsidP="00DE3221">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728FA1F8" w14:textId="77777777" w:rsidTr="003D4FB2">
      <w:tc>
        <w:tcPr>
          <w:tcW w:w="4395" w:type="dxa"/>
          <w:gridSpan w:val="2"/>
          <w:shd w:val="clear" w:color="auto" w:fill="000000" w:themeFill="text1"/>
          <w:vAlign w:val="center"/>
        </w:tcPr>
        <w:p w14:paraId="6A3EB831"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032D0E70"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69227980" w14:textId="77777777" w:rsidTr="003D4FB2">
      <w:tc>
        <w:tcPr>
          <w:tcW w:w="2127" w:type="dxa"/>
          <w:shd w:val="clear" w:color="auto" w:fill="auto"/>
          <w:vAlign w:val="bottom"/>
        </w:tcPr>
        <w:p w14:paraId="0B45ABA6"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3F1C5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in;height:22.2pt" o:ole="">
                <v:imagedata r:id="rId1" o:title=""/>
              </v:shape>
              <o:OLEObject Type="Embed" ProgID="Paint.Picture" ShapeID="_x0000_i1049" DrawAspect="Content" ObjectID="_1710694283" r:id="rId2"/>
            </w:object>
          </w:r>
        </w:p>
      </w:tc>
      <w:tc>
        <w:tcPr>
          <w:tcW w:w="8411" w:type="dxa"/>
          <w:gridSpan w:val="2"/>
          <w:tcBorders>
            <w:bottom w:val="single" w:sz="4" w:space="0" w:color="auto"/>
          </w:tcBorders>
          <w:shd w:val="clear" w:color="auto" w:fill="auto"/>
          <w:vAlign w:val="bottom"/>
        </w:tcPr>
        <w:p w14:paraId="0AD6AFC9"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TRANSPORT</w:t>
          </w:r>
        </w:p>
      </w:tc>
    </w:tr>
  </w:tbl>
  <w:p w14:paraId="6A9C0847" w14:textId="77777777" w:rsidR="007E3E91" w:rsidRPr="003D4FB2" w:rsidRDefault="007E3E91" w:rsidP="003D4FB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32B9D778" w14:textId="77777777" w:rsidTr="003D4FB2">
      <w:tc>
        <w:tcPr>
          <w:tcW w:w="4395" w:type="dxa"/>
          <w:gridSpan w:val="2"/>
          <w:shd w:val="clear" w:color="auto" w:fill="000000" w:themeFill="text1"/>
          <w:vAlign w:val="center"/>
        </w:tcPr>
        <w:p w14:paraId="4F691538"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0D5FE3FB"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2BFB44B0" w14:textId="77777777" w:rsidTr="003D4FB2">
      <w:tc>
        <w:tcPr>
          <w:tcW w:w="2127" w:type="dxa"/>
          <w:shd w:val="clear" w:color="auto" w:fill="auto"/>
          <w:vAlign w:val="bottom"/>
        </w:tcPr>
        <w:p w14:paraId="1E8BF4C8"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3D50B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in;height:22.2pt" o:ole="">
                <v:imagedata r:id="rId1" o:title=""/>
              </v:shape>
              <o:OLEObject Type="Embed" ProgID="Paint.Picture" ShapeID="_x0000_i1060" DrawAspect="Content" ObjectID="_1710694284" r:id="rId2"/>
            </w:object>
          </w:r>
        </w:p>
      </w:tc>
      <w:tc>
        <w:tcPr>
          <w:tcW w:w="8411" w:type="dxa"/>
          <w:gridSpan w:val="2"/>
          <w:tcBorders>
            <w:bottom w:val="single" w:sz="4" w:space="0" w:color="auto"/>
          </w:tcBorders>
          <w:shd w:val="clear" w:color="auto" w:fill="auto"/>
          <w:vAlign w:val="bottom"/>
        </w:tcPr>
        <w:p w14:paraId="7A3A5C7E"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ROZRUCH</w:t>
          </w:r>
        </w:p>
      </w:tc>
    </w:tr>
  </w:tbl>
  <w:p w14:paraId="6186D19A" w14:textId="77777777" w:rsidR="007E3E91" w:rsidRPr="003D4FB2" w:rsidRDefault="007E3E91" w:rsidP="003D4FB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114B2C6C" w14:textId="77777777" w:rsidTr="00A80544">
      <w:tc>
        <w:tcPr>
          <w:tcW w:w="6379" w:type="dxa"/>
          <w:shd w:val="clear" w:color="auto" w:fill="auto"/>
          <w:vAlign w:val="center"/>
        </w:tcPr>
        <w:p w14:paraId="595EA23B"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1E828C40"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00DC1CA6" w14:textId="77777777" w:rsidTr="00A80544">
      <w:tc>
        <w:tcPr>
          <w:tcW w:w="8882" w:type="dxa"/>
          <w:gridSpan w:val="2"/>
          <w:tcBorders>
            <w:bottom w:val="single" w:sz="4" w:space="0" w:color="auto"/>
          </w:tcBorders>
          <w:shd w:val="clear" w:color="auto" w:fill="auto"/>
          <w:vAlign w:val="bottom"/>
        </w:tcPr>
        <w:p w14:paraId="0BF3F56B" w14:textId="77777777" w:rsidR="007E3E91" w:rsidRPr="00902151" w:rsidRDefault="007E3E91" w:rsidP="00A80544">
          <w:pPr>
            <w:pStyle w:val="Nagwek"/>
            <w:rPr>
              <w:rFonts w:ascii="Arial Narrow" w:hAnsi="Arial Narrow" w:cstheme="minorHAnsi"/>
              <w:color w:val="auto"/>
              <w:sz w:val="20"/>
              <w:szCs w:val="20"/>
              <w:lang w:val="pl-PL"/>
            </w:rPr>
          </w:pPr>
          <w:r>
            <w:rPr>
              <w:rFonts w:ascii="Arial Narrow" w:hAnsi="Arial Narrow" w:cstheme="minorHAnsi"/>
              <w:color w:val="auto"/>
              <w:sz w:val="20"/>
              <w:szCs w:val="20"/>
              <w:lang w:val="pl"/>
            </w:rPr>
            <w:t>INFORMACJE OGÓLNE O TECHNICE NANOSZENIA</w:t>
          </w:r>
        </w:p>
      </w:tc>
      <w:tc>
        <w:tcPr>
          <w:tcW w:w="1661" w:type="dxa"/>
          <w:shd w:val="clear" w:color="auto" w:fill="auto"/>
          <w:vAlign w:val="bottom"/>
        </w:tcPr>
        <w:p w14:paraId="291AB69B"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5CF28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in;height:22.2pt" o:ole="">
                <v:imagedata r:id="rId1" o:title=""/>
              </v:shape>
              <o:OLEObject Type="Embed" ProgID="Paint.Picture" ShapeID="_x0000_i1062" DrawAspect="Content" ObjectID="_1710694285" r:id="rId2"/>
            </w:object>
          </w:r>
        </w:p>
      </w:tc>
    </w:tr>
  </w:tbl>
  <w:p w14:paraId="1743B299" w14:textId="77777777" w:rsidR="007E3E91" w:rsidRDefault="007E3E91" w:rsidP="00DE3221">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0E71C638" w14:textId="77777777" w:rsidTr="00A80544">
      <w:tc>
        <w:tcPr>
          <w:tcW w:w="6379" w:type="dxa"/>
          <w:shd w:val="clear" w:color="auto" w:fill="auto"/>
          <w:vAlign w:val="center"/>
        </w:tcPr>
        <w:p w14:paraId="4C6C07A6"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676E52F7"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2391B463" w14:textId="77777777" w:rsidTr="00A80544">
      <w:tc>
        <w:tcPr>
          <w:tcW w:w="8882" w:type="dxa"/>
          <w:gridSpan w:val="2"/>
          <w:tcBorders>
            <w:bottom w:val="single" w:sz="4" w:space="0" w:color="auto"/>
          </w:tcBorders>
          <w:shd w:val="clear" w:color="auto" w:fill="auto"/>
          <w:vAlign w:val="bottom"/>
        </w:tcPr>
        <w:p w14:paraId="3DCE08D1"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WYŁĄCZANIE I CZYSZCZENIE</w:t>
          </w:r>
        </w:p>
      </w:tc>
      <w:tc>
        <w:tcPr>
          <w:tcW w:w="1661" w:type="dxa"/>
          <w:shd w:val="clear" w:color="auto" w:fill="auto"/>
          <w:vAlign w:val="bottom"/>
        </w:tcPr>
        <w:p w14:paraId="243515CA"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60139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in;height:22.2pt" o:ole="">
                <v:imagedata r:id="rId1" o:title=""/>
              </v:shape>
              <o:OLEObject Type="Embed" ProgID="Paint.Picture" ShapeID="_x0000_i1071" DrawAspect="Content" ObjectID="_1710694286" r:id="rId2"/>
            </w:object>
          </w:r>
        </w:p>
      </w:tc>
    </w:tr>
  </w:tbl>
  <w:p w14:paraId="27C1F0D0" w14:textId="77777777" w:rsidR="007E3E91" w:rsidRDefault="007E3E91" w:rsidP="00DE3221">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45157AA2" w14:textId="77777777" w:rsidTr="003D4FB2">
      <w:tc>
        <w:tcPr>
          <w:tcW w:w="4395" w:type="dxa"/>
          <w:gridSpan w:val="2"/>
          <w:shd w:val="clear" w:color="auto" w:fill="000000" w:themeFill="text1"/>
          <w:vAlign w:val="center"/>
        </w:tcPr>
        <w:p w14:paraId="781404AC"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33043FEF"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7BAC3C6A" w14:textId="77777777" w:rsidTr="003D4FB2">
      <w:tc>
        <w:tcPr>
          <w:tcW w:w="2127" w:type="dxa"/>
          <w:shd w:val="clear" w:color="auto" w:fill="auto"/>
          <w:vAlign w:val="bottom"/>
        </w:tcPr>
        <w:p w14:paraId="640E6547"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69E01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in;height:22.2pt" o:ole="">
                <v:imagedata r:id="rId1" o:title=""/>
              </v:shape>
              <o:OLEObject Type="Embed" ProgID="Paint.Picture" ShapeID="_x0000_i1072" DrawAspect="Content" ObjectID="_1710694287" r:id="rId2"/>
            </w:object>
          </w:r>
        </w:p>
      </w:tc>
      <w:tc>
        <w:tcPr>
          <w:tcW w:w="8411" w:type="dxa"/>
          <w:gridSpan w:val="2"/>
          <w:tcBorders>
            <w:bottom w:val="single" w:sz="4" w:space="0" w:color="auto"/>
          </w:tcBorders>
          <w:shd w:val="clear" w:color="auto" w:fill="auto"/>
          <w:vAlign w:val="bottom"/>
        </w:tcPr>
        <w:p w14:paraId="17503920"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WYŁĄCZANIE I CZYSZCZENIE</w:t>
          </w:r>
        </w:p>
      </w:tc>
    </w:tr>
  </w:tbl>
  <w:p w14:paraId="1996ACC4" w14:textId="77777777" w:rsidR="007E3E91" w:rsidRPr="003D4FB2" w:rsidRDefault="007E3E91" w:rsidP="003D4FB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3D5A9BE5" w14:textId="77777777" w:rsidTr="003D4FB2">
      <w:tc>
        <w:tcPr>
          <w:tcW w:w="4395" w:type="dxa"/>
          <w:gridSpan w:val="2"/>
          <w:shd w:val="clear" w:color="auto" w:fill="000000" w:themeFill="text1"/>
          <w:vAlign w:val="center"/>
        </w:tcPr>
        <w:p w14:paraId="60C6367C"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2F2519C6"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4FB3DC7D" w14:textId="77777777" w:rsidTr="003D4FB2">
      <w:tc>
        <w:tcPr>
          <w:tcW w:w="2127" w:type="dxa"/>
          <w:shd w:val="clear" w:color="auto" w:fill="auto"/>
          <w:vAlign w:val="bottom"/>
        </w:tcPr>
        <w:p w14:paraId="581B674C"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552E8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in;height:22.2pt" o:ole="">
                <v:imagedata r:id="rId1" o:title=""/>
              </v:shape>
              <o:OLEObject Type="Embed" ProgID="Paint.Picture" ShapeID="_x0000_i1077" DrawAspect="Content" ObjectID="_1710694288" r:id="rId2"/>
            </w:object>
          </w:r>
        </w:p>
      </w:tc>
      <w:tc>
        <w:tcPr>
          <w:tcW w:w="8411" w:type="dxa"/>
          <w:gridSpan w:val="2"/>
          <w:tcBorders>
            <w:bottom w:val="single" w:sz="4" w:space="0" w:color="auto"/>
          </w:tcBorders>
          <w:shd w:val="clear" w:color="auto" w:fill="auto"/>
          <w:vAlign w:val="bottom"/>
        </w:tcPr>
        <w:p w14:paraId="2E56B6E9"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KONSERWACJA</w:t>
          </w:r>
        </w:p>
      </w:tc>
    </w:tr>
  </w:tbl>
  <w:p w14:paraId="421E8B11" w14:textId="77777777" w:rsidR="007E3E91" w:rsidRPr="003D4FB2" w:rsidRDefault="007E3E91" w:rsidP="003D4FB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0D8AC94A" w14:textId="77777777" w:rsidTr="00A80544">
      <w:tc>
        <w:tcPr>
          <w:tcW w:w="6379" w:type="dxa"/>
          <w:shd w:val="clear" w:color="auto" w:fill="auto"/>
          <w:vAlign w:val="center"/>
        </w:tcPr>
        <w:p w14:paraId="61FC77CD"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2D8CCC6A"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79590494" w14:textId="77777777" w:rsidTr="00A80544">
      <w:tc>
        <w:tcPr>
          <w:tcW w:w="8882" w:type="dxa"/>
          <w:gridSpan w:val="2"/>
          <w:tcBorders>
            <w:bottom w:val="single" w:sz="4" w:space="0" w:color="auto"/>
          </w:tcBorders>
          <w:shd w:val="clear" w:color="auto" w:fill="auto"/>
          <w:vAlign w:val="bottom"/>
        </w:tcPr>
        <w:p w14:paraId="2058DA00"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USUWANIE USTEREK</w:t>
          </w:r>
        </w:p>
      </w:tc>
      <w:tc>
        <w:tcPr>
          <w:tcW w:w="1661" w:type="dxa"/>
          <w:shd w:val="clear" w:color="auto" w:fill="auto"/>
          <w:vAlign w:val="bottom"/>
        </w:tcPr>
        <w:p w14:paraId="0BAFFBBC"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75378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in;height:22.2pt" o:ole="">
                <v:imagedata r:id="rId1" o:title=""/>
              </v:shape>
              <o:OLEObject Type="Embed" ProgID="Paint.Picture" ShapeID="_x0000_i1081" DrawAspect="Content" ObjectID="_1710694289" r:id="rId2"/>
            </w:object>
          </w:r>
        </w:p>
      </w:tc>
    </w:tr>
  </w:tbl>
  <w:p w14:paraId="6711A530" w14:textId="77777777" w:rsidR="007E3E91" w:rsidRDefault="007E3E91" w:rsidP="00DE3221">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7C811F83" w14:textId="77777777" w:rsidTr="003D4FB2">
      <w:tc>
        <w:tcPr>
          <w:tcW w:w="4395" w:type="dxa"/>
          <w:gridSpan w:val="2"/>
          <w:shd w:val="clear" w:color="auto" w:fill="000000" w:themeFill="text1"/>
          <w:vAlign w:val="center"/>
        </w:tcPr>
        <w:p w14:paraId="7D2259A1"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29D571F2"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0875DAF6" w14:textId="77777777" w:rsidTr="003D4FB2">
      <w:tc>
        <w:tcPr>
          <w:tcW w:w="2127" w:type="dxa"/>
          <w:shd w:val="clear" w:color="auto" w:fill="auto"/>
          <w:vAlign w:val="bottom"/>
        </w:tcPr>
        <w:p w14:paraId="00A2D330"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6DA38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in;height:22.2pt" o:ole="">
                <v:imagedata r:id="rId1" o:title=""/>
              </v:shape>
              <o:OLEObject Type="Embed" ProgID="Paint.Picture" ShapeID="_x0000_i1082" DrawAspect="Content" ObjectID="_1710694290" r:id="rId2"/>
            </w:object>
          </w:r>
        </w:p>
      </w:tc>
      <w:tc>
        <w:tcPr>
          <w:tcW w:w="8411" w:type="dxa"/>
          <w:gridSpan w:val="2"/>
          <w:tcBorders>
            <w:bottom w:val="single" w:sz="4" w:space="0" w:color="auto"/>
          </w:tcBorders>
          <w:shd w:val="clear" w:color="auto" w:fill="auto"/>
          <w:vAlign w:val="bottom"/>
        </w:tcPr>
        <w:p w14:paraId="018C8FD0"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USUWANIE USTEREK</w:t>
          </w:r>
        </w:p>
      </w:tc>
    </w:tr>
  </w:tbl>
  <w:p w14:paraId="2C5DB76A" w14:textId="77777777" w:rsidR="007E3E91" w:rsidRPr="003D4FB2" w:rsidRDefault="007E3E91" w:rsidP="003D4FB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74918BCE" w14:textId="77777777" w:rsidTr="00A80544">
      <w:tc>
        <w:tcPr>
          <w:tcW w:w="6379" w:type="dxa"/>
          <w:shd w:val="clear" w:color="auto" w:fill="auto"/>
          <w:vAlign w:val="center"/>
        </w:tcPr>
        <w:p w14:paraId="470FCFD2"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44A477B7"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06646E56" w14:textId="77777777" w:rsidTr="00A80544">
      <w:tc>
        <w:tcPr>
          <w:tcW w:w="8882" w:type="dxa"/>
          <w:gridSpan w:val="2"/>
          <w:tcBorders>
            <w:bottom w:val="single" w:sz="4" w:space="0" w:color="auto"/>
          </w:tcBorders>
          <w:shd w:val="clear" w:color="auto" w:fill="auto"/>
          <w:vAlign w:val="bottom"/>
        </w:tcPr>
        <w:p w14:paraId="0EAD665C"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LISTA CZĘŚCI ZAMIENNYCH PLASTCOAT 1030</w:t>
          </w:r>
        </w:p>
      </w:tc>
      <w:tc>
        <w:tcPr>
          <w:tcW w:w="1661" w:type="dxa"/>
          <w:shd w:val="clear" w:color="auto" w:fill="auto"/>
          <w:vAlign w:val="bottom"/>
        </w:tcPr>
        <w:p w14:paraId="2D3C891A"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36252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in;height:22.2pt" o:ole="">
                <v:imagedata r:id="rId1" o:title=""/>
              </v:shape>
              <o:OLEObject Type="Embed" ProgID="Paint.Picture" ShapeID="_x0000_i1083" DrawAspect="Content" ObjectID="_1710694291" r:id="rId2"/>
            </w:object>
          </w:r>
        </w:p>
      </w:tc>
    </w:tr>
  </w:tbl>
  <w:p w14:paraId="55E97C15" w14:textId="77777777" w:rsidR="007E3E91" w:rsidRDefault="007E3E91" w:rsidP="00DE3221">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2F2654DF" w14:textId="77777777" w:rsidTr="003D4FB2">
      <w:tc>
        <w:tcPr>
          <w:tcW w:w="4395" w:type="dxa"/>
          <w:gridSpan w:val="2"/>
          <w:shd w:val="clear" w:color="auto" w:fill="000000" w:themeFill="text1"/>
          <w:vAlign w:val="center"/>
        </w:tcPr>
        <w:p w14:paraId="2B500D9E"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39272E41" w14:textId="77777777" w:rsidR="007E3E91" w:rsidRPr="003D4FB2" w:rsidRDefault="002015AF"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3B8E62F1" w14:textId="77777777" w:rsidTr="003D4FB2">
      <w:tc>
        <w:tcPr>
          <w:tcW w:w="2127" w:type="dxa"/>
          <w:shd w:val="clear" w:color="auto" w:fill="auto"/>
          <w:vAlign w:val="bottom"/>
        </w:tcPr>
        <w:p w14:paraId="6C92C002"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4A5FA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in;height:22.2pt" o:ole="">
                <v:imagedata r:id="rId1" o:title=""/>
              </v:shape>
              <o:OLEObject Type="Embed" ProgID="Paint.Picture" ShapeID="_x0000_i1084" DrawAspect="Content" ObjectID="_1710694292" r:id="rId2"/>
            </w:object>
          </w:r>
        </w:p>
      </w:tc>
      <w:tc>
        <w:tcPr>
          <w:tcW w:w="8411" w:type="dxa"/>
          <w:gridSpan w:val="2"/>
          <w:tcBorders>
            <w:bottom w:val="single" w:sz="4" w:space="0" w:color="auto"/>
          </w:tcBorders>
          <w:shd w:val="clear" w:color="auto" w:fill="auto"/>
          <w:vAlign w:val="bottom"/>
        </w:tcPr>
        <w:p w14:paraId="54DCF420"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LISTA CZĘŚCI ZAMIENNYCH PLASTCOAT 1030</w:t>
          </w:r>
        </w:p>
      </w:tc>
    </w:tr>
  </w:tbl>
  <w:p w14:paraId="60767FEE" w14:textId="77777777" w:rsidR="007E3E91" w:rsidRPr="003D4FB2" w:rsidRDefault="007E3E91" w:rsidP="003D4F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444EA685" w14:textId="77777777" w:rsidTr="003D4FB2">
      <w:tc>
        <w:tcPr>
          <w:tcW w:w="4395" w:type="dxa"/>
          <w:gridSpan w:val="2"/>
          <w:shd w:val="clear" w:color="auto" w:fill="000000" w:themeFill="text1"/>
          <w:vAlign w:val="center"/>
        </w:tcPr>
        <w:p w14:paraId="1B7ED218"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6B4EACF8"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24B79F7A" w14:textId="77777777" w:rsidTr="003D4FB2">
      <w:tc>
        <w:tcPr>
          <w:tcW w:w="2127" w:type="dxa"/>
          <w:shd w:val="clear" w:color="auto" w:fill="auto"/>
          <w:vAlign w:val="bottom"/>
        </w:tcPr>
        <w:p w14:paraId="1857230C"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2394E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22.2pt" o:ole="">
                <v:imagedata r:id="rId1" o:title=""/>
              </v:shape>
              <o:OLEObject Type="Embed" ProgID="Paint.Picture" ShapeID="_x0000_i1027" DrawAspect="Content" ObjectID="_1710694275" r:id="rId2"/>
            </w:object>
          </w:r>
        </w:p>
      </w:tc>
      <w:tc>
        <w:tcPr>
          <w:tcW w:w="8411" w:type="dxa"/>
          <w:gridSpan w:val="2"/>
          <w:tcBorders>
            <w:bottom w:val="single" w:sz="4" w:space="0" w:color="auto"/>
          </w:tcBorders>
          <w:shd w:val="clear" w:color="auto" w:fill="auto"/>
          <w:vAlign w:val="bottom"/>
        </w:tcPr>
        <w:p w14:paraId="61E837F5" w14:textId="77777777" w:rsidR="007E3E91" w:rsidRPr="00A80544" w:rsidRDefault="007E3E91" w:rsidP="003D4FB2">
          <w:pPr>
            <w:pStyle w:val="Nagwek"/>
            <w:jc w:val="right"/>
            <w:rPr>
              <w:rFonts w:ascii="Arial Narrow" w:hAnsi="Arial Narrow" w:cstheme="minorHAnsi"/>
              <w:color w:val="auto"/>
              <w:sz w:val="20"/>
              <w:szCs w:val="20"/>
            </w:rPr>
          </w:pPr>
        </w:p>
      </w:tc>
    </w:tr>
  </w:tbl>
  <w:p w14:paraId="336DCD42" w14:textId="77777777" w:rsidR="007E3E91" w:rsidRPr="003D4FB2" w:rsidRDefault="007E3E91" w:rsidP="003D4FB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4BBC385D" w14:textId="77777777" w:rsidTr="003D4FB2">
      <w:tc>
        <w:tcPr>
          <w:tcW w:w="4395" w:type="dxa"/>
          <w:gridSpan w:val="2"/>
          <w:shd w:val="clear" w:color="auto" w:fill="000000" w:themeFill="text1"/>
          <w:vAlign w:val="center"/>
        </w:tcPr>
        <w:p w14:paraId="2BC927DE"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5F0B334F" w14:textId="77777777" w:rsidR="007E3E91" w:rsidRPr="003D4FB2" w:rsidRDefault="002015AF"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3F439387" w14:textId="77777777" w:rsidTr="003D4FB2">
      <w:tc>
        <w:tcPr>
          <w:tcW w:w="2127" w:type="dxa"/>
          <w:shd w:val="clear" w:color="auto" w:fill="auto"/>
          <w:vAlign w:val="bottom"/>
        </w:tcPr>
        <w:p w14:paraId="0ECB1963"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52A31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in;height:22.2pt" o:ole="">
                <v:imagedata r:id="rId1" o:title=""/>
              </v:shape>
              <o:OLEObject Type="Embed" ProgID="Paint.Picture" ShapeID="_x0000_i1085" DrawAspect="Content" ObjectID="_1710694293" r:id="rId2"/>
            </w:object>
          </w:r>
        </w:p>
      </w:tc>
      <w:tc>
        <w:tcPr>
          <w:tcW w:w="8411" w:type="dxa"/>
          <w:gridSpan w:val="2"/>
          <w:tcBorders>
            <w:bottom w:val="single" w:sz="4" w:space="0" w:color="auto"/>
          </w:tcBorders>
          <w:shd w:val="clear" w:color="auto" w:fill="auto"/>
          <w:vAlign w:val="bottom"/>
        </w:tcPr>
        <w:p w14:paraId="20999706" w14:textId="77777777" w:rsidR="007E3E91" w:rsidRPr="00A80544" w:rsidRDefault="007E3E91" w:rsidP="003D4FB2">
          <w:pPr>
            <w:pStyle w:val="Nagwek"/>
            <w:jc w:val="right"/>
            <w:rPr>
              <w:rFonts w:ascii="Arial Narrow" w:hAnsi="Arial Narrow" w:cstheme="minorHAnsi"/>
              <w:color w:val="auto"/>
              <w:sz w:val="20"/>
              <w:szCs w:val="20"/>
            </w:rPr>
          </w:pPr>
        </w:p>
      </w:tc>
    </w:tr>
  </w:tbl>
  <w:p w14:paraId="1E7F6D6C" w14:textId="77777777" w:rsidR="007E3E91" w:rsidRPr="003D4FB2" w:rsidRDefault="007E3E91" w:rsidP="003D4FB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6F3E01FD" w14:textId="77777777" w:rsidTr="00A80544">
      <w:tc>
        <w:tcPr>
          <w:tcW w:w="6379" w:type="dxa"/>
          <w:shd w:val="clear" w:color="auto" w:fill="auto"/>
          <w:vAlign w:val="center"/>
        </w:tcPr>
        <w:p w14:paraId="1AEAD66C" w14:textId="77777777" w:rsidR="007E3E91" w:rsidRPr="003D4FB2" w:rsidRDefault="002015AF"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3E30BFE1"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3DD196A8" w14:textId="77777777" w:rsidTr="00A80544">
      <w:tc>
        <w:tcPr>
          <w:tcW w:w="8882" w:type="dxa"/>
          <w:gridSpan w:val="2"/>
          <w:tcBorders>
            <w:bottom w:val="single" w:sz="4" w:space="0" w:color="auto"/>
          </w:tcBorders>
          <w:shd w:val="clear" w:color="auto" w:fill="auto"/>
          <w:vAlign w:val="bottom"/>
        </w:tcPr>
        <w:p w14:paraId="38DF2C4A"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ELEMENTY DODATKOWE PLASTCOAT 1030</w:t>
          </w:r>
        </w:p>
      </w:tc>
      <w:tc>
        <w:tcPr>
          <w:tcW w:w="1661" w:type="dxa"/>
          <w:shd w:val="clear" w:color="auto" w:fill="auto"/>
          <w:vAlign w:val="bottom"/>
        </w:tcPr>
        <w:p w14:paraId="64B2E394"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568E2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in;height:22.2pt" o:ole="">
                <v:imagedata r:id="rId1" o:title=""/>
              </v:shape>
              <o:OLEObject Type="Embed" ProgID="Paint.Picture" ShapeID="_x0000_i1086" DrawAspect="Content" ObjectID="_1710694294" r:id="rId2"/>
            </w:object>
          </w:r>
        </w:p>
      </w:tc>
    </w:tr>
  </w:tbl>
  <w:p w14:paraId="2C8D8878" w14:textId="77777777" w:rsidR="007E3E91" w:rsidRDefault="007E3E91" w:rsidP="00DE3221">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21DBE378" w14:textId="77777777" w:rsidTr="003D4FB2">
      <w:tc>
        <w:tcPr>
          <w:tcW w:w="4395" w:type="dxa"/>
          <w:gridSpan w:val="2"/>
          <w:shd w:val="clear" w:color="auto" w:fill="000000" w:themeFill="text1"/>
          <w:vAlign w:val="center"/>
        </w:tcPr>
        <w:p w14:paraId="769F5DB6"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5ADB15B0" w14:textId="77777777" w:rsidR="007E3E91" w:rsidRPr="003D4FB2" w:rsidRDefault="002015AF"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66FD5101" w14:textId="77777777" w:rsidTr="003D4FB2">
      <w:tc>
        <w:tcPr>
          <w:tcW w:w="2127" w:type="dxa"/>
          <w:shd w:val="clear" w:color="auto" w:fill="auto"/>
          <w:vAlign w:val="bottom"/>
        </w:tcPr>
        <w:p w14:paraId="0BB246F7"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25A93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in;height:22.2pt" o:ole="">
                <v:imagedata r:id="rId1" o:title=""/>
              </v:shape>
              <o:OLEObject Type="Embed" ProgID="Paint.Picture" ShapeID="_x0000_i1087" DrawAspect="Content" ObjectID="_1710694295" r:id="rId2"/>
            </w:object>
          </w:r>
        </w:p>
      </w:tc>
      <w:tc>
        <w:tcPr>
          <w:tcW w:w="8411" w:type="dxa"/>
          <w:gridSpan w:val="2"/>
          <w:tcBorders>
            <w:bottom w:val="single" w:sz="4" w:space="0" w:color="auto"/>
          </w:tcBorders>
          <w:shd w:val="clear" w:color="auto" w:fill="auto"/>
          <w:vAlign w:val="bottom"/>
        </w:tcPr>
        <w:p w14:paraId="51593970"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ELEMENTY DODATKOWE PLASTCOAT 1030</w:t>
          </w:r>
        </w:p>
      </w:tc>
    </w:tr>
  </w:tbl>
  <w:p w14:paraId="1F1992F8" w14:textId="77777777" w:rsidR="007E3E91" w:rsidRPr="003D4FB2" w:rsidRDefault="007E3E91" w:rsidP="003D4FB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6C2E641F" w14:textId="77777777" w:rsidTr="00A80544">
      <w:tc>
        <w:tcPr>
          <w:tcW w:w="6379" w:type="dxa"/>
          <w:shd w:val="clear" w:color="auto" w:fill="auto"/>
          <w:vAlign w:val="center"/>
        </w:tcPr>
        <w:p w14:paraId="1ED72799" w14:textId="77777777" w:rsidR="007E3E91" w:rsidRPr="003D4FB2" w:rsidRDefault="002015AF"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3F16E3CF"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749B5FA7" w14:textId="77777777" w:rsidTr="00A80544">
      <w:tc>
        <w:tcPr>
          <w:tcW w:w="8882" w:type="dxa"/>
          <w:gridSpan w:val="2"/>
          <w:tcBorders>
            <w:bottom w:val="single" w:sz="4" w:space="0" w:color="auto"/>
          </w:tcBorders>
          <w:shd w:val="clear" w:color="auto" w:fill="auto"/>
          <w:vAlign w:val="bottom"/>
        </w:tcPr>
        <w:p w14:paraId="4AC3F6FE" w14:textId="77777777" w:rsidR="007E3E91" w:rsidRPr="00A80544" w:rsidRDefault="007E3E91" w:rsidP="002015AF">
          <w:pPr>
            <w:pStyle w:val="Nagwek"/>
            <w:rPr>
              <w:rFonts w:ascii="Arial Narrow" w:hAnsi="Arial Narrow" w:cstheme="minorHAnsi"/>
              <w:color w:val="auto"/>
              <w:sz w:val="20"/>
              <w:szCs w:val="20"/>
            </w:rPr>
          </w:pPr>
          <w:r>
            <w:rPr>
              <w:rFonts w:ascii="Arial Narrow" w:hAnsi="Arial Narrow" w:cstheme="minorHAnsi"/>
              <w:color w:val="auto"/>
              <w:sz w:val="20"/>
              <w:szCs w:val="20"/>
              <w:lang w:val="pl"/>
            </w:rPr>
            <w:t>TEST / UTYLIZACJA / DEKLARACJA GWARANC</w:t>
          </w:r>
          <w:r w:rsidR="002015AF">
            <w:rPr>
              <w:rFonts w:ascii="Arial Narrow" w:hAnsi="Arial Narrow" w:cstheme="minorHAnsi"/>
              <w:color w:val="auto"/>
              <w:sz w:val="20"/>
              <w:szCs w:val="20"/>
              <w:lang w:val="pl"/>
            </w:rPr>
            <w:t>YJNA</w:t>
          </w:r>
        </w:p>
      </w:tc>
      <w:tc>
        <w:tcPr>
          <w:tcW w:w="1661" w:type="dxa"/>
          <w:shd w:val="clear" w:color="auto" w:fill="auto"/>
          <w:vAlign w:val="bottom"/>
        </w:tcPr>
        <w:p w14:paraId="5AE74052"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68CE2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in;height:22.2pt" o:ole="">
                <v:imagedata r:id="rId1" o:title=""/>
              </v:shape>
              <o:OLEObject Type="Embed" ProgID="Paint.Picture" ShapeID="_x0000_i1088" DrawAspect="Content" ObjectID="_1710694296" r:id="rId2"/>
            </w:object>
          </w:r>
        </w:p>
      </w:tc>
    </w:tr>
  </w:tbl>
  <w:p w14:paraId="07B19005" w14:textId="77777777" w:rsidR="007E3E91" w:rsidRDefault="007E3E91" w:rsidP="00DE3221">
    <w:pPr>
      <w:pStyle w:val="Nagwek"/>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0CEFE34C" w14:textId="77777777" w:rsidTr="003D4FB2">
      <w:tc>
        <w:tcPr>
          <w:tcW w:w="4395" w:type="dxa"/>
          <w:gridSpan w:val="2"/>
          <w:shd w:val="clear" w:color="auto" w:fill="000000" w:themeFill="text1"/>
          <w:vAlign w:val="center"/>
        </w:tcPr>
        <w:p w14:paraId="7DF53ADE"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43E03F79" w14:textId="77777777" w:rsidR="007E3E91" w:rsidRPr="003D4FB2" w:rsidRDefault="002015AF"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74F2C1BF" w14:textId="77777777" w:rsidTr="003D4FB2">
      <w:tc>
        <w:tcPr>
          <w:tcW w:w="2127" w:type="dxa"/>
          <w:shd w:val="clear" w:color="auto" w:fill="auto"/>
          <w:vAlign w:val="bottom"/>
        </w:tcPr>
        <w:p w14:paraId="69EF8205"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490D8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in;height:22.2pt" o:ole="">
                <v:imagedata r:id="rId1" o:title=""/>
              </v:shape>
              <o:OLEObject Type="Embed" ProgID="Paint.Picture" ShapeID="_x0000_i1089" DrawAspect="Content" ObjectID="_1710694297" r:id="rId2"/>
            </w:object>
          </w:r>
        </w:p>
      </w:tc>
      <w:tc>
        <w:tcPr>
          <w:tcW w:w="8411" w:type="dxa"/>
          <w:gridSpan w:val="2"/>
          <w:tcBorders>
            <w:bottom w:val="single" w:sz="4" w:space="0" w:color="auto"/>
          </w:tcBorders>
          <w:shd w:val="clear" w:color="auto" w:fill="auto"/>
          <w:vAlign w:val="bottom"/>
        </w:tcPr>
        <w:p w14:paraId="245BE87D" w14:textId="77777777" w:rsidR="007E3E91" w:rsidRPr="00A80544" w:rsidRDefault="007E3E91" w:rsidP="002015AF">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DEKLARACJA GWARANC</w:t>
          </w:r>
          <w:r w:rsidR="002015AF">
            <w:rPr>
              <w:rFonts w:ascii="Arial Narrow" w:hAnsi="Arial Narrow" w:cstheme="minorHAnsi"/>
              <w:color w:val="auto"/>
              <w:sz w:val="20"/>
              <w:szCs w:val="20"/>
              <w:lang w:val="pl"/>
            </w:rPr>
            <w:t>YJNA</w:t>
          </w:r>
        </w:p>
      </w:tc>
    </w:tr>
  </w:tbl>
  <w:p w14:paraId="1FFFC163" w14:textId="77777777" w:rsidR="007E3E91" w:rsidRPr="003D4FB2" w:rsidRDefault="007E3E91" w:rsidP="003D4FB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56E02EDE" w14:textId="77777777" w:rsidTr="00A80544">
      <w:tc>
        <w:tcPr>
          <w:tcW w:w="6379" w:type="dxa"/>
          <w:shd w:val="clear" w:color="auto" w:fill="auto"/>
          <w:vAlign w:val="center"/>
        </w:tcPr>
        <w:p w14:paraId="7D21734D" w14:textId="77777777" w:rsidR="007E3E91" w:rsidRPr="003D4FB2" w:rsidRDefault="007E3E91" w:rsidP="002F051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NL</w:t>
          </w:r>
        </w:p>
      </w:tc>
      <w:tc>
        <w:tcPr>
          <w:tcW w:w="4164" w:type="dxa"/>
          <w:gridSpan w:val="2"/>
          <w:shd w:val="clear" w:color="auto" w:fill="000000" w:themeFill="text1"/>
          <w:vAlign w:val="center"/>
        </w:tcPr>
        <w:p w14:paraId="0751596C"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21E98A4E" w14:textId="77777777" w:rsidTr="00A80544">
      <w:tc>
        <w:tcPr>
          <w:tcW w:w="8882" w:type="dxa"/>
          <w:gridSpan w:val="2"/>
          <w:tcBorders>
            <w:bottom w:val="single" w:sz="4" w:space="0" w:color="auto"/>
          </w:tcBorders>
          <w:shd w:val="clear" w:color="auto" w:fill="auto"/>
          <w:vAlign w:val="bottom"/>
        </w:tcPr>
        <w:p w14:paraId="7172E20C" w14:textId="77777777" w:rsidR="007E3E91" w:rsidRPr="00A80544" w:rsidRDefault="007E3E91" w:rsidP="00A80544">
          <w:pPr>
            <w:pStyle w:val="Nagwek"/>
            <w:rPr>
              <w:rFonts w:ascii="Arial Narrow" w:hAnsi="Arial Narrow" w:cstheme="minorHAnsi"/>
              <w:color w:val="auto"/>
              <w:sz w:val="20"/>
              <w:szCs w:val="20"/>
            </w:rPr>
          </w:pPr>
        </w:p>
      </w:tc>
      <w:tc>
        <w:tcPr>
          <w:tcW w:w="1661" w:type="dxa"/>
          <w:shd w:val="clear" w:color="auto" w:fill="auto"/>
          <w:vAlign w:val="bottom"/>
        </w:tcPr>
        <w:p w14:paraId="5F56D9AC"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28178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in;height:22.2pt" o:ole="">
                <v:imagedata r:id="rId1" o:title=""/>
              </v:shape>
              <o:OLEObject Type="Embed" ProgID="Paint.Picture" ShapeID="_x0000_i1099" DrawAspect="Content" ObjectID="_1710694298" r:id="rId2"/>
            </w:object>
          </w:r>
        </w:p>
      </w:tc>
    </w:tr>
  </w:tbl>
  <w:p w14:paraId="176B9E9E" w14:textId="77777777" w:rsidR="007E3E91" w:rsidRDefault="007E3E91" w:rsidP="00DE3221">
    <w:pPr>
      <w:pStyle w:val="Nagwek"/>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35E9B4A6" w14:textId="77777777" w:rsidTr="003D4FB2">
      <w:tc>
        <w:tcPr>
          <w:tcW w:w="4395" w:type="dxa"/>
          <w:gridSpan w:val="2"/>
          <w:shd w:val="clear" w:color="auto" w:fill="000000" w:themeFill="text1"/>
          <w:vAlign w:val="center"/>
        </w:tcPr>
        <w:p w14:paraId="16461700"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19ED0BC8" w14:textId="77777777" w:rsidR="007E3E91" w:rsidRPr="003D4FB2" w:rsidRDefault="007E3E91" w:rsidP="002F0511">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NL</w:t>
          </w:r>
        </w:p>
      </w:tc>
    </w:tr>
    <w:tr w:rsidR="007E3E91" w:rsidRPr="003D4FB2" w14:paraId="3951ED04" w14:textId="77777777" w:rsidTr="003D4FB2">
      <w:tc>
        <w:tcPr>
          <w:tcW w:w="2127" w:type="dxa"/>
          <w:shd w:val="clear" w:color="auto" w:fill="auto"/>
          <w:vAlign w:val="bottom"/>
        </w:tcPr>
        <w:p w14:paraId="61C41899"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2AA26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in;height:22.2pt" o:ole="">
                <v:imagedata r:id="rId1" o:title=""/>
              </v:shape>
              <o:OLEObject Type="Embed" ProgID="Paint.Picture" ShapeID="_x0000_i1100" DrawAspect="Content" ObjectID="_1710694299" r:id="rId2"/>
            </w:object>
          </w:r>
        </w:p>
      </w:tc>
      <w:tc>
        <w:tcPr>
          <w:tcW w:w="8411" w:type="dxa"/>
          <w:gridSpan w:val="2"/>
          <w:tcBorders>
            <w:bottom w:val="single" w:sz="4" w:space="0" w:color="auto"/>
          </w:tcBorders>
          <w:shd w:val="clear" w:color="auto" w:fill="auto"/>
          <w:vAlign w:val="bottom"/>
        </w:tcPr>
        <w:p w14:paraId="3AF08CAF" w14:textId="77777777" w:rsidR="007E3E91" w:rsidRPr="00A80544" w:rsidRDefault="007E3E91" w:rsidP="003D4FB2">
          <w:pPr>
            <w:pStyle w:val="Nagwek"/>
            <w:jc w:val="right"/>
            <w:rPr>
              <w:rFonts w:ascii="Arial Narrow" w:hAnsi="Arial Narrow" w:cstheme="minorHAnsi"/>
              <w:color w:val="auto"/>
              <w:sz w:val="20"/>
              <w:szCs w:val="20"/>
            </w:rPr>
          </w:pPr>
        </w:p>
      </w:tc>
    </w:tr>
  </w:tbl>
  <w:p w14:paraId="16FE8B52" w14:textId="77777777" w:rsidR="007E3E91" w:rsidRPr="003D4FB2" w:rsidRDefault="007E3E91" w:rsidP="003D4F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460121B4" w14:textId="77777777" w:rsidTr="00A80544">
      <w:tc>
        <w:tcPr>
          <w:tcW w:w="6379" w:type="dxa"/>
          <w:shd w:val="clear" w:color="auto" w:fill="auto"/>
          <w:vAlign w:val="center"/>
        </w:tcPr>
        <w:p w14:paraId="573147FA"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18A3264D"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2C765912" w14:textId="77777777" w:rsidTr="00A80544">
      <w:tc>
        <w:tcPr>
          <w:tcW w:w="8882" w:type="dxa"/>
          <w:gridSpan w:val="2"/>
          <w:tcBorders>
            <w:bottom w:val="single" w:sz="4" w:space="0" w:color="auto"/>
          </w:tcBorders>
          <w:shd w:val="clear" w:color="auto" w:fill="auto"/>
          <w:vAlign w:val="bottom"/>
        </w:tcPr>
        <w:p w14:paraId="3476C60A"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REGULACJE DOT. BEZPIECZEŃSTWA</w:t>
          </w:r>
        </w:p>
      </w:tc>
      <w:tc>
        <w:tcPr>
          <w:tcW w:w="1661" w:type="dxa"/>
          <w:shd w:val="clear" w:color="auto" w:fill="auto"/>
          <w:vAlign w:val="bottom"/>
        </w:tcPr>
        <w:p w14:paraId="4B984AB2"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22D10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22.2pt" o:ole="">
                <v:imagedata r:id="rId1" o:title=""/>
              </v:shape>
              <o:OLEObject Type="Embed" ProgID="Paint.Picture" ShapeID="_x0000_i1034" DrawAspect="Content" ObjectID="_1710694276" r:id="rId2"/>
            </w:object>
          </w:r>
        </w:p>
      </w:tc>
    </w:tr>
  </w:tbl>
  <w:p w14:paraId="5343C92D" w14:textId="77777777" w:rsidR="007E3E91" w:rsidRDefault="007E3E91" w:rsidP="00DE3221">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021D99B5" w14:textId="77777777" w:rsidTr="003D4FB2">
      <w:tc>
        <w:tcPr>
          <w:tcW w:w="4395" w:type="dxa"/>
          <w:gridSpan w:val="2"/>
          <w:shd w:val="clear" w:color="auto" w:fill="000000" w:themeFill="text1"/>
          <w:vAlign w:val="center"/>
        </w:tcPr>
        <w:p w14:paraId="3D0C845A"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243E3901"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25C78235" w14:textId="77777777" w:rsidTr="003D4FB2">
      <w:tc>
        <w:tcPr>
          <w:tcW w:w="2127" w:type="dxa"/>
          <w:shd w:val="clear" w:color="auto" w:fill="auto"/>
          <w:vAlign w:val="bottom"/>
        </w:tcPr>
        <w:p w14:paraId="449E6D06"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48DB9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in;height:22.2pt" o:ole="">
                <v:imagedata r:id="rId1" o:title=""/>
              </v:shape>
              <o:OLEObject Type="Embed" ProgID="Paint.Picture" ShapeID="_x0000_i1035" DrawAspect="Content" ObjectID="_1710694277" r:id="rId2"/>
            </w:object>
          </w:r>
        </w:p>
      </w:tc>
      <w:tc>
        <w:tcPr>
          <w:tcW w:w="8411" w:type="dxa"/>
          <w:gridSpan w:val="2"/>
          <w:tcBorders>
            <w:bottom w:val="single" w:sz="4" w:space="0" w:color="auto"/>
          </w:tcBorders>
          <w:shd w:val="clear" w:color="auto" w:fill="auto"/>
          <w:vAlign w:val="bottom"/>
        </w:tcPr>
        <w:p w14:paraId="0CC968D6"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REGULACJE DOT. BEZPIECZEŃSTWA</w:t>
          </w:r>
        </w:p>
      </w:tc>
    </w:tr>
  </w:tbl>
  <w:p w14:paraId="71DAE206" w14:textId="77777777" w:rsidR="007E3E91" w:rsidRPr="003D4FB2" w:rsidRDefault="007E3E91" w:rsidP="003D4FB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60B61A40" w14:textId="77777777" w:rsidTr="003D4FB2">
      <w:tc>
        <w:tcPr>
          <w:tcW w:w="4395" w:type="dxa"/>
          <w:gridSpan w:val="2"/>
          <w:shd w:val="clear" w:color="auto" w:fill="000000" w:themeFill="text1"/>
          <w:vAlign w:val="center"/>
        </w:tcPr>
        <w:p w14:paraId="19BCB00A"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76BA35FD"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66CC1153" w14:textId="77777777" w:rsidTr="003D4FB2">
      <w:tc>
        <w:tcPr>
          <w:tcW w:w="2127" w:type="dxa"/>
          <w:shd w:val="clear" w:color="auto" w:fill="auto"/>
          <w:vAlign w:val="bottom"/>
        </w:tcPr>
        <w:p w14:paraId="451A0675"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2C04F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22.2pt" o:ole="">
                <v:imagedata r:id="rId1" o:title=""/>
              </v:shape>
              <o:OLEObject Type="Embed" ProgID="Paint.Picture" ShapeID="_x0000_i1036" DrawAspect="Content" ObjectID="_1710694278" r:id="rId2"/>
            </w:object>
          </w:r>
        </w:p>
      </w:tc>
      <w:tc>
        <w:tcPr>
          <w:tcW w:w="8411" w:type="dxa"/>
          <w:gridSpan w:val="2"/>
          <w:tcBorders>
            <w:bottom w:val="single" w:sz="4" w:space="0" w:color="auto"/>
          </w:tcBorders>
          <w:shd w:val="clear" w:color="auto" w:fill="auto"/>
          <w:vAlign w:val="bottom"/>
        </w:tcPr>
        <w:p w14:paraId="12767DFD"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WPROWADZENIE</w:t>
          </w:r>
        </w:p>
      </w:tc>
    </w:tr>
  </w:tbl>
  <w:p w14:paraId="3DC182C1" w14:textId="77777777" w:rsidR="007E3E91" w:rsidRPr="003D4FB2" w:rsidRDefault="007E3E91" w:rsidP="003D4FB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218ABB00" w14:textId="77777777" w:rsidTr="00A80544">
      <w:tc>
        <w:tcPr>
          <w:tcW w:w="6379" w:type="dxa"/>
          <w:shd w:val="clear" w:color="auto" w:fill="auto"/>
          <w:vAlign w:val="center"/>
        </w:tcPr>
        <w:p w14:paraId="06457124"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31122E66"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54245F2B" w14:textId="77777777" w:rsidTr="00A80544">
      <w:tc>
        <w:tcPr>
          <w:tcW w:w="8882" w:type="dxa"/>
          <w:gridSpan w:val="2"/>
          <w:tcBorders>
            <w:bottom w:val="single" w:sz="4" w:space="0" w:color="auto"/>
          </w:tcBorders>
          <w:shd w:val="clear" w:color="auto" w:fill="auto"/>
          <w:vAlign w:val="bottom"/>
        </w:tcPr>
        <w:p w14:paraId="6234AE76"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SCHEMAT OBJAŚNIAJĄCY</w:t>
          </w:r>
        </w:p>
      </w:tc>
      <w:tc>
        <w:tcPr>
          <w:tcW w:w="1661" w:type="dxa"/>
          <w:shd w:val="clear" w:color="auto" w:fill="auto"/>
          <w:vAlign w:val="bottom"/>
        </w:tcPr>
        <w:p w14:paraId="1A15DF4D"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56228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in;height:22.2pt" o:ole="">
                <v:imagedata r:id="rId1" o:title=""/>
              </v:shape>
              <o:OLEObject Type="Embed" ProgID="Paint.Picture" ShapeID="_x0000_i1037" DrawAspect="Content" ObjectID="_1710694279" r:id="rId2"/>
            </w:object>
          </w:r>
        </w:p>
      </w:tc>
    </w:tr>
  </w:tbl>
  <w:p w14:paraId="1263D86E" w14:textId="77777777" w:rsidR="007E3E91" w:rsidRDefault="007E3E91" w:rsidP="00DE322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57313B1C" w14:textId="77777777" w:rsidTr="00A80544">
      <w:tc>
        <w:tcPr>
          <w:tcW w:w="6379" w:type="dxa"/>
          <w:shd w:val="clear" w:color="auto" w:fill="auto"/>
          <w:vAlign w:val="center"/>
        </w:tcPr>
        <w:p w14:paraId="183DC8FC"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15541EE0"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48FB5DDC" w14:textId="77777777" w:rsidTr="00A80544">
      <w:tc>
        <w:tcPr>
          <w:tcW w:w="8882" w:type="dxa"/>
          <w:gridSpan w:val="2"/>
          <w:tcBorders>
            <w:bottom w:val="single" w:sz="4" w:space="0" w:color="auto"/>
          </w:tcBorders>
          <w:shd w:val="clear" w:color="auto" w:fill="auto"/>
          <w:vAlign w:val="bottom"/>
        </w:tcPr>
        <w:p w14:paraId="16B582CE"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PRZEGLĄD</w:t>
          </w:r>
        </w:p>
      </w:tc>
      <w:tc>
        <w:tcPr>
          <w:tcW w:w="1661" w:type="dxa"/>
          <w:shd w:val="clear" w:color="auto" w:fill="auto"/>
          <w:vAlign w:val="bottom"/>
        </w:tcPr>
        <w:p w14:paraId="4C67E650"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04CF9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22.2pt" o:ole="">
                <v:imagedata r:id="rId1" o:title=""/>
              </v:shape>
              <o:OLEObject Type="Embed" ProgID="Paint.Picture" ShapeID="_x0000_i1044" DrawAspect="Content" ObjectID="_1710694280" r:id="rId2"/>
            </w:object>
          </w:r>
        </w:p>
      </w:tc>
    </w:tr>
  </w:tbl>
  <w:p w14:paraId="6E4C8FBE" w14:textId="77777777" w:rsidR="007E3E91" w:rsidRDefault="007E3E91" w:rsidP="00DE322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6143"/>
    </w:tblGrid>
    <w:tr w:rsidR="007E3E91" w:rsidRPr="003D4FB2" w14:paraId="20EDDBB3" w14:textId="77777777" w:rsidTr="003D4FB2">
      <w:tc>
        <w:tcPr>
          <w:tcW w:w="4395" w:type="dxa"/>
          <w:gridSpan w:val="2"/>
          <w:shd w:val="clear" w:color="auto" w:fill="000000" w:themeFill="text1"/>
          <w:vAlign w:val="center"/>
        </w:tcPr>
        <w:p w14:paraId="724A3920" w14:textId="77777777" w:rsidR="007E3E91" w:rsidRPr="00875E2F" w:rsidRDefault="007E3E91" w:rsidP="003D4FB2">
          <w:pPr>
            <w:pStyle w:val="Nagwek"/>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c>
        <w:tcPr>
          <w:tcW w:w="6143" w:type="dxa"/>
          <w:shd w:val="clear" w:color="auto" w:fill="auto"/>
          <w:vAlign w:val="center"/>
        </w:tcPr>
        <w:p w14:paraId="247E6B7A" w14:textId="77777777" w:rsidR="007E3E91" w:rsidRPr="003D4FB2" w:rsidRDefault="007E3E91" w:rsidP="003D4FB2">
          <w:pPr>
            <w:pStyle w:val="Nagwek"/>
            <w:jc w:val="right"/>
            <w:rPr>
              <w:rFonts w:asciiTheme="minorHAnsi" w:hAnsiTheme="minorHAnsi" w:cstheme="minorHAnsi"/>
              <w:b/>
              <w:color w:val="auto"/>
              <w:sz w:val="36"/>
              <w:szCs w:val="36"/>
            </w:rPr>
          </w:pPr>
          <w:r>
            <w:rPr>
              <w:rFonts w:asciiTheme="minorHAnsi" w:hAnsiTheme="minorHAnsi" w:cstheme="minorHAnsi"/>
              <w:b/>
              <w:bCs/>
              <w:color w:val="auto"/>
              <w:sz w:val="36"/>
              <w:szCs w:val="36"/>
              <w:lang w:val="pl"/>
            </w:rPr>
            <w:t>PL</w:t>
          </w:r>
        </w:p>
      </w:tc>
    </w:tr>
    <w:tr w:rsidR="007E3E91" w:rsidRPr="003D4FB2" w14:paraId="5B79A404" w14:textId="77777777" w:rsidTr="003D4FB2">
      <w:tc>
        <w:tcPr>
          <w:tcW w:w="2127" w:type="dxa"/>
          <w:shd w:val="clear" w:color="auto" w:fill="auto"/>
          <w:vAlign w:val="bottom"/>
        </w:tcPr>
        <w:p w14:paraId="6012143A" w14:textId="77777777" w:rsidR="007E3E91" w:rsidRPr="003D4FB2" w:rsidRDefault="007E3E91" w:rsidP="003D4FB2">
          <w:pPr>
            <w:pStyle w:val="Nagwek"/>
            <w:rPr>
              <w:rFonts w:asciiTheme="minorHAnsi" w:hAnsiTheme="minorHAnsi" w:cstheme="minorHAnsi"/>
              <w:color w:val="auto"/>
              <w:sz w:val="40"/>
              <w:szCs w:val="40"/>
            </w:rPr>
          </w:pPr>
          <w:r>
            <w:rPr>
              <w:lang w:val="pl"/>
            </w:rPr>
            <w:object w:dxaOrig="2535" w:dyaOrig="795" w14:anchorId="2B56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in;height:22.2pt" o:ole="">
                <v:imagedata r:id="rId1" o:title=""/>
              </v:shape>
              <o:OLEObject Type="Embed" ProgID="Paint.Picture" ShapeID="_x0000_i1045" DrawAspect="Content" ObjectID="_1710694281" r:id="rId2"/>
            </w:object>
          </w:r>
        </w:p>
      </w:tc>
      <w:tc>
        <w:tcPr>
          <w:tcW w:w="8411" w:type="dxa"/>
          <w:gridSpan w:val="2"/>
          <w:tcBorders>
            <w:bottom w:val="single" w:sz="4" w:space="0" w:color="auto"/>
          </w:tcBorders>
          <w:shd w:val="clear" w:color="auto" w:fill="auto"/>
          <w:vAlign w:val="bottom"/>
        </w:tcPr>
        <w:p w14:paraId="309EE9BC" w14:textId="77777777" w:rsidR="007E3E91" w:rsidRPr="00A80544" w:rsidRDefault="007E3E91" w:rsidP="003D4FB2">
          <w:pPr>
            <w:pStyle w:val="Nagwek"/>
            <w:jc w:val="right"/>
            <w:rPr>
              <w:rFonts w:ascii="Arial Narrow" w:hAnsi="Arial Narrow" w:cstheme="minorHAnsi"/>
              <w:color w:val="auto"/>
              <w:sz w:val="20"/>
              <w:szCs w:val="20"/>
            </w:rPr>
          </w:pPr>
          <w:r>
            <w:rPr>
              <w:rFonts w:ascii="Arial Narrow" w:hAnsi="Arial Narrow" w:cstheme="minorHAnsi"/>
              <w:color w:val="auto"/>
              <w:sz w:val="20"/>
              <w:szCs w:val="20"/>
              <w:lang w:val="pl"/>
            </w:rPr>
            <w:t>PRZEGLĄD</w:t>
          </w:r>
        </w:p>
      </w:tc>
    </w:tr>
  </w:tbl>
  <w:p w14:paraId="64961BAC" w14:textId="77777777" w:rsidR="007E3E91" w:rsidRPr="003D4FB2" w:rsidRDefault="007E3E91" w:rsidP="003D4FB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03"/>
      <w:gridCol w:w="1661"/>
    </w:tblGrid>
    <w:tr w:rsidR="007E3E91" w:rsidRPr="003D4FB2" w14:paraId="3D87242B" w14:textId="77777777" w:rsidTr="00A80544">
      <w:tc>
        <w:tcPr>
          <w:tcW w:w="6379" w:type="dxa"/>
          <w:shd w:val="clear" w:color="auto" w:fill="auto"/>
          <w:vAlign w:val="center"/>
        </w:tcPr>
        <w:p w14:paraId="25C82806" w14:textId="77777777" w:rsidR="007E3E91" w:rsidRPr="003D4FB2" w:rsidRDefault="007E3E91" w:rsidP="00DE3221">
          <w:pPr>
            <w:pStyle w:val="Nagwek"/>
            <w:rPr>
              <w:rFonts w:asciiTheme="minorHAnsi" w:hAnsiTheme="minorHAnsi" w:cstheme="minorHAnsi"/>
              <w:color w:val="auto"/>
              <w:sz w:val="40"/>
              <w:szCs w:val="40"/>
            </w:rPr>
          </w:pPr>
          <w:r>
            <w:rPr>
              <w:rFonts w:asciiTheme="minorHAnsi" w:hAnsiTheme="minorHAnsi" w:cstheme="minorHAnsi"/>
              <w:b/>
              <w:bCs/>
              <w:color w:val="auto"/>
              <w:sz w:val="36"/>
              <w:szCs w:val="36"/>
              <w:lang w:val="pl"/>
            </w:rPr>
            <w:t>PL</w:t>
          </w:r>
        </w:p>
      </w:tc>
      <w:tc>
        <w:tcPr>
          <w:tcW w:w="4164" w:type="dxa"/>
          <w:gridSpan w:val="2"/>
          <w:shd w:val="clear" w:color="auto" w:fill="000000" w:themeFill="text1"/>
          <w:vAlign w:val="center"/>
        </w:tcPr>
        <w:p w14:paraId="0AB42F4C" w14:textId="77777777" w:rsidR="007E3E91" w:rsidRPr="00875E2F" w:rsidRDefault="007E3E91" w:rsidP="00875E2F">
          <w:pPr>
            <w:pStyle w:val="Nagwek"/>
            <w:jc w:val="right"/>
            <w:rPr>
              <w:rFonts w:asciiTheme="minorHAnsi" w:hAnsiTheme="minorHAnsi" w:cstheme="minorHAnsi"/>
              <w:b/>
              <w:color w:val="auto"/>
              <w:sz w:val="40"/>
              <w:szCs w:val="40"/>
            </w:rPr>
          </w:pPr>
          <w:proofErr w:type="spellStart"/>
          <w:r>
            <w:rPr>
              <w:rFonts w:asciiTheme="minorHAnsi" w:hAnsiTheme="minorHAnsi" w:cstheme="minorHAnsi"/>
              <w:b/>
              <w:bCs/>
              <w:color w:val="auto"/>
              <w:sz w:val="40"/>
              <w:szCs w:val="40"/>
              <w:lang w:val="pl"/>
            </w:rPr>
            <w:t>Plast</w:t>
          </w:r>
          <w:proofErr w:type="spellEnd"/>
          <w:r>
            <w:rPr>
              <w:rFonts w:asciiTheme="minorHAnsi" w:hAnsiTheme="minorHAnsi" w:cstheme="minorHAnsi"/>
              <w:b/>
              <w:bCs/>
              <w:color w:val="auto"/>
              <w:sz w:val="40"/>
              <w:szCs w:val="40"/>
              <w:lang w:val="pl"/>
            </w:rPr>
            <w:t xml:space="preserve"> </w:t>
          </w:r>
          <w:proofErr w:type="spellStart"/>
          <w:r>
            <w:rPr>
              <w:rFonts w:asciiTheme="minorHAnsi" w:hAnsiTheme="minorHAnsi" w:cstheme="minorHAnsi"/>
              <w:b/>
              <w:bCs/>
              <w:color w:val="auto"/>
              <w:sz w:val="40"/>
              <w:szCs w:val="40"/>
              <w:lang w:val="pl"/>
            </w:rPr>
            <w:t>Coat</w:t>
          </w:r>
          <w:proofErr w:type="spellEnd"/>
          <w:r>
            <w:rPr>
              <w:rFonts w:asciiTheme="minorHAnsi" w:hAnsiTheme="minorHAnsi" w:cstheme="minorHAnsi"/>
              <w:b/>
              <w:bCs/>
              <w:color w:val="auto"/>
              <w:sz w:val="40"/>
              <w:szCs w:val="40"/>
              <w:lang w:val="pl"/>
            </w:rPr>
            <w:t xml:space="preserve"> 1030</w:t>
          </w:r>
        </w:p>
      </w:tc>
    </w:tr>
    <w:tr w:rsidR="007E3E91" w:rsidRPr="003D4FB2" w14:paraId="56477E03" w14:textId="77777777" w:rsidTr="00A80544">
      <w:tc>
        <w:tcPr>
          <w:tcW w:w="8882" w:type="dxa"/>
          <w:gridSpan w:val="2"/>
          <w:tcBorders>
            <w:bottom w:val="single" w:sz="4" w:space="0" w:color="auto"/>
          </w:tcBorders>
          <w:shd w:val="clear" w:color="auto" w:fill="auto"/>
          <w:vAlign w:val="bottom"/>
        </w:tcPr>
        <w:p w14:paraId="048349E2" w14:textId="77777777" w:rsidR="007E3E91" w:rsidRPr="00A80544" w:rsidRDefault="007E3E91" w:rsidP="00A80544">
          <w:pPr>
            <w:pStyle w:val="Nagwek"/>
            <w:rPr>
              <w:rFonts w:ascii="Arial Narrow" w:hAnsi="Arial Narrow" w:cstheme="minorHAnsi"/>
              <w:color w:val="auto"/>
              <w:sz w:val="20"/>
              <w:szCs w:val="20"/>
            </w:rPr>
          </w:pPr>
          <w:r>
            <w:rPr>
              <w:rFonts w:ascii="Arial Narrow" w:hAnsi="Arial Narrow" w:cstheme="minorHAnsi"/>
              <w:color w:val="auto"/>
              <w:sz w:val="20"/>
              <w:szCs w:val="20"/>
              <w:lang w:val="pl"/>
            </w:rPr>
            <w:t>ROZRUCH</w:t>
          </w:r>
        </w:p>
      </w:tc>
      <w:tc>
        <w:tcPr>
          <w:tcW w:w="1661" w:type="dxa"/>
          <w:shd w:val="clear" w:color="auto" w:fill="auto"/>
          <w:vAlign w:val="bottom"/>
        </w:tcPr>
        <w:p w14:paraId="3BB628C9" w14:textId="77777777" w:rsidR="007E3E91" w:rsidRPr="003D4FB2" w:rsidRDefault="007E3E91" w:rsidP="00DE3221">
          <w:pPr>
            <w:pStyle w:val="Nagwek"/>
            <w:jc w:val="right"/>
            <w:rPr>
              <w:rFonts w:asciiTheme="minorHAnsi" w:hAnsiTheme="minorHAnsi" w:cstheme="minorHAnsi"/>
              <w:color w:val="auto"/>
              <w:sz w:val="20"/>
              <w:szCs w:val="20"/>
            </w:rPr>
          </w:pPr>
          <w:r>
            <w:rPr>
              <w:lang w:val="pl"/>
            </w:rPr>
            <w:object w:dxaOrig="2535" w:dyaOrig="795" w14:anchorId="29EE8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in;height:22.2pt" o:ole="">
                <v:imagedata r:id="rId1" o:title=""/>
              </v:shape>
              <o:OLEObject Type="Embed" ProgID="Paint.Picture" ShapeID="_x0000_i1048" DrawAspect="Content" ObjectID="_1710694282" r:id="rId2"/>
            </w:object>
          </w:r>
        </w:p>
      </w:tc>
    </w:tr>
  </w:tbl>
  <w:p w14:paraId="0FBA0E83" w14:textId="77777777" w:rsidR="007E3E91" w:rsidRDefault="007E3E91" w:rsidP="00DE32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1">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2">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3">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4">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5">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6">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7">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lvl w:ilvl="8">
      <w:start w:val="1"/>
      <w:numFmt w:val="bullet"/>
      <w:lvlText w:val="•"/>
      <w:lvlJc w:val="left"/>
      <w:rPr>
        <w:rFonts w:ascii="Arial" w:hAnsi="Arial" w:cs="Arial"/>
        <w:b w:val="0"/>
        <w:bCs w:val="0"/>
        <w:i w:val="0"/>
        <w:iCs w:val="0"/>
        <w:smallCaps w:val="0"/>
        <w:strike w:val="0"/>
        <w:color w:val="1B181C"/>
        <w:spacing w:val="0"/>
        <w:w w:val="100"/>
        <w:position w:val="0"/>
        <w:sz w:val="17"/>
        <w:szCs w:val="17"/>
        <w:u w:val="none"/>
      </w:rPr>
    </w:lvl>
  </w:abstractNum>
  <w:abstractNum w:abstractNumId="1" w15:restartNumberingAfterBreak="0">
    <w:nsid w:val="01833173"/>
    <w:multiLevelType w:val="multilevel"/>
    <w:tmpl w:val="5344D93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01C6A"/>
    <w:multiLevelType w:val="multilevel"/>
    <w:tmpl w:val="499E92BC"/>
    <w:lvl w:ilvl="0">
      <w:start w:val="1"/>
      <w:numFmt w:val="bullet"/>
      <w:pStyle w:val="Styl2"/>
      <w:lvlText w:val=""/>
      <w:lvlJc w:val="left"/>
      <w:rPr>
        <w:rFonts w:ascii="Symbol" w:hAnsi="Symbol" w:hint="default"/>
        <w:b/>
        <w:bCs/>
        <w:i w:val="0"/>
        <w:iCs w:val="0"/>
        <w:smallCaps w:val="0"/>
        <w:strike w:val="0"/>
        <w:color w:val="000000"/>
        <w:spacing w:val="0"/>
        <w:w w:val="100"/>
        <w:position w:val="0"/>
        <w:sz w:val="20"/>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466B1"/>
    <w:multiLevelType w:val="multilevel"/>
    <w:tmpl w:val="5C883748"/>
    <w:lvl w:ilvl="0">
      <w:start w:val="1"/>
      <w:numFmt w:val="decimal"/>
      <w:pStyle w:val="Numer01"/>
      <w:lvlText w:val="%1."/>
      <w:lvlJc w:val="left"/>
      <w:pPr>
        <w:ind w:left="720" w:hanging="360"/>
      </w:pPr>
    </w:lvl>
    <w:lvl w:ilvl="1">
      <w:start w:val="1"/>
      <w:numFmt w:val="decimal"/>
      <w:pStyle w:val="Numer02"/>
      <w:isLgl/>
      <w:lvlText w:val="%1.%2"/>
      <w:lvlJc w:val="left"/>
      <w:pPr>
        <w:ind w:left="720" w:hanging="360"/>
      </w:pPr>
      <w:rPr>
        <w:rFonts w:hint="default"/>
      </w:rPr>
    </w:lvl>
    <w:lvl w:ilvl="2">
      <w:start w:val="1"/>
      <w:numFmt w:val="decimal"/>
      <w:pStyle w:val="Numer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AE05EDF"/>
    <w:multiLevelType w:val="multilevel"/>
    <w:tmpl w:val="E5C4462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0B29E1"/>
    <w:multiLevelType w:val="multilevel"/>
    <w:tmpl w:val="9686096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BD7AD0"/>
    <w:multiLevelType w:val="multilevel"/>
    <w:tmpl w:val="BDD2D214"/>
    <w:lvl w:ilvl="0">
      <w:start w:val="5"/>
      <w:numFmt w:val="decimal"/>
      <w:lvlText w:val="9.%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85304"/>
    <w:multiLevelType w:val="hybridMultilevel"/>
    <w:tmpl w:val="02A4B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F449FC"/>
    <w:multiLevelType w:val="multilevel"/>
    <w:tmpl w:val="287C9F8C"/>
    <w:lvl w:ilvl="0">
      <w:start w:val="1"/>
      <w:numFmt w:val="decimal"/>
      <w:lvlText w:val="2.%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FE407C"/>
    <w:multiLevelType w:val="multilevel"/>
    <w:tmpl w:val="2CAE9902"/>
    <w:lvl w:ilvl="0">
      <w:start w:val="1"/>
      <w:numFmt w:val="decimal"/>
      <w:lvlText w:val="6.%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6E3FEE"/>
    <w:multiLevelType w:val="multilevel"/>
    <w:tmpl w:val="0128B212"/>
    <w:lvl w:ilvl="0">
      <w:start w:val="1"/>
      <w:numFmt w:val="decimal"/>
      <w:pStyle w:val="Styl6"/>
      <w:lvlText w:val="%1."/>
      <w:lvlJc w:val="left"/>
      <w:rPr>
        <w:rFonts w:ascii="Arial" w:eastAsia="Arial" w:hAnsi="Arial" w:cs="Arial"/>
        <w:b/>
        <w:bCs/>
        <w:i w:val="0"/>
        <w:iCs w:val="0"/>
        <w:smallCaps w:val="0"/>
        <w:strike w:val="0"/>
        <w:color w:val="000000"/>
        <w:spacing w:val="0"/>
        <w:w w:val="100"/>
        <w:position w:val="0"/>
        <w:sz w:val="18"/>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4034F5"/>
    <w:multiLevelType w:val="multilevel"/>
    <w:tmpl w:val="BBA2C3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760517"/>
    <w:multiLevelType w:val="hybridMultilevel"/>
    <w:tmpl w:val="B8040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7A279A"/>
    <w:multiLevelType w:val="hybridMultilevel"/>
    <w:tmpl w:val="43707704"/>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4" w15:restartNumberingAfterBreak="0">
    <w:nsid w:val="2A595980"/>
    <w:multiLevelType w:val="multilevel"/>
    <w:tmpl w:val="020003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1F52F4"/>
    <w:multiLevelType w:val="multilevel"/>
    <w:tmpl w:val="462A37CA"/>
    <w:lvl w:ilvl="0">
      <w:start w:val="2"/>
      <w:numFmt w:val="decimal"/>
      <w:lvlText w:val="8.%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BB08C8"/>
    <w:multiLevelType w:val="multilevel"/>
    <w:tmpl w:val="215886E0"/>
    <w:lvl w:ilvl="0">
      <w:start w:val="1"/>
      <w:numFmt w:val="decimal"/>
      <w:lvlText w:val="6.1.%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7E6537"/>
    <w:multiLevelType w:val="multilevel"/>
    <w:tmpl w:val="926A75B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602F94"/>
    <w:multiLevelType w:val="multilevel"/>
    <w:tmpl w:val="21AE8672"/>
    <w:lvl w:ilvl="0">
      <w:start w:val="1"/>
      <w:numFmt w:val="bullet"/>
      <w:pStyle w:val="Styl5"/>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AD62DF"/>
    <w:multiLevelType w:val="multilevel"/>
    <w:tmpl w:val="718215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144A42"/>
    <w:multiLevelType w:val="multilevel"/>
    <w:tmpl w:val="0F2EA950"/>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591AC9"/>
    <w:multiLevelType w:val="multilevel"/>
    <w:tmpl w:val="C916CC5A"/>
    <w:lvl w:ilvl="0">
      <w:start w:val="1"/>
      <w:numFmt w:val="bullet"/>
      <w:lvlText w:val="-"/>
      <w:lvlJc w:val="left"/>
      <w:rPr>
        <w:rFonts w:ascii="Arial" w:eastAsia="Calibri" w:hAnsi="Arial" w:cs="Arial" w:hint="default"/>
        <w:b w:val="0"/>
        <w:bCs w:val="0"/>
        <w:i w:val="0"/>
        <w:iCs w:val="0"/>
        <w:smallCaps w:val="0"/>
        <w:strike w:val="0"/>
        <w:color w:val="000000"/>
        <w:spacing w:val="0"/>
        <w:w w:val="100"/>
        <w:position w:val="0"/>
        <w:sz w:val="18"/>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267762"/>
    <w:multiLevelType w:val="multilevel"/>
    <w:tmpl w:val="928EBB8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4E1E58"/>
    <w:multiLevelType w:val="multilevel"/>
    <w:tmpl w:val="A34ADBCC"/>
    <w:lvl w:ilvl="0">
      <w:start w:val="1"/>
      <w:numFmt w:val="decimal"/>
      <w:lvlText w:val="6.2.%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310333"/>
    <w:multiLevelType w:val="hybridMultilevel"/>
    <w:tmpl w:val="DE40B63E"/>
    <w:lvl w:ilvl="0" w:tplc="C00290B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33E10C3"/>
    <w:multiLevelType w:val="multilevel"/>
    <w:tmpl w:val="907E9C04"/>
    <w:lvl w:ilvl="0">
      <w:start w:val="1"/>
      <w:numFmt w:val="decimal"/>
      <w:lvlText w:val="9.%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7176C2"/>
    <w:multiLevelType w:val="multilevel"/>
    <w:tmpl w:val="746CE15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96097E"/>
    <w:multiLevelType w:val="multilevel"/>
    <w:tmpl w:val="96748A04"/>
    <w:lvl w:ilvl="0">
      <w:start w:val="1"/>
      <w:numFmt w:val="decimal"/>
      <w:lvlText w:val="5.%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D273EA"/>
    <w:multiLevelType w:val="multilevel"/>
    <w:tmpl w:val="40B24F5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1633EF"/>
    <w:multiLevelType w:val="multilevel"/>
    <w:tmpl w:val="3612CFE6"/>
    <w:lvl w:ilvl="0">
      <w:start w:val="1"/>
      <w:numFmt w:val="decimal"/>
      <w:lvlText w:val="%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17"/>
        <w:szCs w:val="17"/>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2049C5"/>
    <w:multiLevelType w:val="multilevel"/>
    <w:tmpl w:val="513E298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86188A"/>
    <w:multiLevelType w:val="multilevel"/>
    <w:tmpl w:val="12385E1E"/>
    <w:lvl w:ilvl="0">
      <w:start w:val="1"/>
      <w:numFmt w:val="decimal"/>
      <w:lvlText w:val="4.%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F9C503E"/>
    <w:multiLevelType w:val="multilevel"/>
    <w:tmpl w:val="30A0E202"/>
    <w:lvl w:ilvl="0">
      <w:start w:val="1"/>
      <w:numFmt w:val="decimal"/>
      <w:lvlText w:val="7.%1"/>
      <w:lvlJc w:val="left"/>
      <w:rPr>
        <w:rFonts w:ascii="Arial" w:eastAsia="Arial" w:hAnsi="Arial" w:cs="Arial"/>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9"/>
  </w:num>
  <w:num w:numId="4">
    <w:abstractNumId w:val="14"/>
  </w:num>
  <w:num w:numId="5">
    <w:abstractNumId w:val="29"/>
  </w:num>
  <w:num w:numId="6">
    <w:abstractNumId w:val="8"/>
  </w:num>
  <w:num w:numId="7">
    <w:abstractNumId w:val="18"/>
  </w:num>
  <w:num w:numId="8">
    <w:abstractNumId w:val="26"/>
  </w:num>
  <w:num w:numId="9">
    <w:abstractNumId w:val="31"/>
  </w:num>
  <w:num w:numId="10">
    <w:abstractNumId w:val="11"/>
  </w:num>
  <w:num w:numId="11">
    <w:abstractNumId w:val="4"/>
  </w:num>
  <w:num w:numId="12">
    <w:abstractNumId w:val="30"/>
  </w:num>
  <w:num w:numId="13">
    <w:abstractNumId w:val="27"/>
  </w:num>
  <w:num w:numId="14">
    <w:abstractNumId w:val="9"/>
  </w:num>
  <w:num w:numId="15">
    <w:abstractNumId w:val="16"/>
  </w:num>
  <w:num w:numId="16">
    <w:abstractNumId w:val="23"/>
  </w:num>
  <w:num w:numId="17">
    <w:abstractNumId w:val="22"/>
  </w:num>
  <w:num w:numId="18">
    <w:abstractNumId w:val="17"/>
  </w:num>
  <w:num w:numId="19">
    <w:abstractNumId w:val="20"/>
  </w:num>
  <w:num w:numId="20">
    <w:abstractNumId w:val="32"/>
  </w:num>
  <w:num w:numId="21">
    <w:abstractNumId w:val="5"/>
  </w:num>
  <w:num w:numId="22">
    <w:abstractNumId w:val="15"/>
  </w:num>
  <w:num w:numId="23">
    <w:abstractNumId w:val="25"/>
  </w:num>
  <w:num w:numId="24">
    <w:abstractNumId w:val="28"/>
  </w:num>
  <w:num w:numId="25">
    <w:abstractNumId w:val="6"/>
  </w:num>
  <w:num w:numId="26">
    <w:abstractNumId w:val="1"/>
  </w:num>
  <w:num w:numId="27">
    <w:abstractNumId w:val="10"/>
  </w:num>
  <w:num w:numId="28">
    <w:abstractNumId w:val="7"/>
  </w:num>
  <w:num w:numId="29">
    <w:abstractNumId w:val="12"/>
  </w:num>
  <w:num w:numId="30">
    <w:abstractNumId w:val="0"/>
  </w:num>
  <w:num w:numId="31">
    <w:abstractNumId w:val="13"/>
  </w:num>
  <w:num w:numId="32">
    <w:abstractNumId w:val="21"/>
  </w:num>
  <w:num w:numId="33">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9"/>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B12"/>
    <w:rsid w:val="00001123"/>
    <w:rsid w:val="0002660A"/>
    <w:rsid w:val="0003115C"/>
    <w:rsid w:val="000925BA"/>
    <w:rsid w:val="000E547F"/>
    <w:rsid w:val="00134C3D"/>
    <w:rsid w:val="001617D9"/>
    <w:rsid w:val="001A5D8A"/>
    <w:rsid w:val="002015AF"/>
    <w:rsid w:val="0025659C"/>
    <w:rsid w:val="0027784A"/>
    <w:rsid w:val="002F0511"/>
    <w:rsid w:val="00303F8A"/>
    <w:rsid w:val="00307B33"/>
    <w:rsid w:val="0031178A"/>
    <w:rsid w:val="00321298"/>
    <w:rsid w:val="00325BBE"/>
    <w:rsid w:val="00326000"/>
    <w:rsid w:val="003303D5"/>
    <w:rsid w:val="00356854"/>
    <w:rsid w:val="00397551"/>
    <w:rsid w:val="003C3AB4"/>
    <w:rsid w:val="003D4FB2"/>
    <w:rsid w:val="00422013"/>
    <w:rsid w:val="00481B52"/>
    <w:rsid w:val="00496274"/>
    <w:rsid w:val="00521848"/>
    <w:rsid w:val="00527FE6"/>
    <w:rsid w:val="00561A2A"/>
    <w:rsid w:val="00584383"/>
    <w:rsid w:val="00594959"/>
    <w:rsid w:val="005C053F"/>
    <w:rsid w:val="005C4415"/>
    <w:rsid w:val="005F6E37"/>
    <w:rsid w:val="005F74AD"/>
    <w:rsid w:val="00614803"/>
    <w:rsid w:val="0062533A"/>
    <w:rsid w:val="00641392"/>
    <w:rsid w:val="00666F7D"/>
    <w:rsid w:val="006775AE"/>
    <w:rsid w:val="007129D0"/>
    <w:rsid w:val="00726B12"/>
    <w:rsid w:val="00740FAB"/>
    <w:rsid w:val="00743CB9"/>
    <w:rsid w:val="00781D3A"/>
    <w:rsid w:val="007D2556"/>
    <w:rsid w:val="007E3E91"/>
    <w:rsid w:val="007E59BA"/>
    <w:rsid w:val="00801AAD"/>
    <w:rsid w:val="00802092"/>
    <w:rsid w:val="008070AE"/>
    <w:rsid w:val="00840A5A"/>
    <w:rsid w:val="00875E2F"/>
    <w:rsid w:val="00891BFA"/>
    <w:rsid w:val="008A084A"/>
    <w:rsid w:val="008B64F9"/>
    <w:rsid w:val="00902151"/>
    <w:rsid w:val="00912967"/>
    <w:rsid w:val="00925B15"/>
    <w:rsid w:val="00927E3C"/>
    <w:rsid w:val="00934ACC"/>
    <w:rsid w:val="00950327"/>
    <w:rsid w:val="00972F3C"/>
    <w:rsid w:val="00973CD4"/>
    <w:rsid w:val="0098365E"/>
    <w:rsid w:val="00A02F6E"/>
    <w:rsid w:val="00A20B5C"/>
    <w:rsid w:val="00A80544"/>
    <w:rsid w:val="00AB1DB1"/>
    <w:rsid w:val="00B015D8"/>
    <w:rsid w:val="00B520F7"/>
    <w:rsid w:val="00BA7284"/>
    <w:rsid w:val="00BC4F32"/>
    <w:rsid w:val="00BC681A"/>
    <w:rsid w:val="00C4471D"/>
    <w:rsid w:val="00C516CF"/>
    <w:rsid w:val="00C56E61"/>
    <w:rsid w:val="00C60DD6"/>
    <w:rsid w:val="00C83CFE"/>
    <w:rsid w:val="00D03E1B"/>
    <w:rsid w:val="00D04793"/>
    <w:rsid w:val="00D4485D"/>
    <w:rsid w:val="00D62ACC"/>
    <w:rsid w:val="00DA76B3"/>
    <w:rsid w:val="00DC1637"/>
    <w:rsid w:val="00DE3221"/>
    <w:rsid w:val="00DE6DA4"/>
    <w:rsid w:val="00E02C0B"/>
    <w:rsid w:val="00E04CD4"/>
    <w:rsid w:val="00E62C06"/>
    <w:rsid w:val="00F16D28"/>
    <w:rsid w:val="00F36414"/>
    <w:rsid w:val="00F418EE"/>
    <w:rsid w:val="00F509FE"/>
    <w:rsid w:val="00F55472"/>
    <w:rsid w:val="00F943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20338"/>
  <w15:docId w15:val="{F5057B23-0DA4-4208-87E8-9DA904DC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DC1637"/>
    <w:rPr>
      <w:color w:val="000000"/>
    </w:rPr>
  </w:style>
  <w:style w:type="paragraph" w:styleId="Nagwek1">
    <w:name w:val="heading 1"/>
    <w:basedOn w:val="Normalny"/>
    <w:next w:val="Normalny"/>
    <w:link w:val="Nagwek1Znak"/>
    <w:uiPriority w:val="9"/>
    <w:qFormat/>
    <w:rsid w:val="0032600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32600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326000"/>
    <w:pPr>
      <w:keepNext/>
      <w:keepLines/>
      <w:spacing w:before="20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C1637"/>
    <w:rPr>
      <w:color w:val="0066CC"/>
      <w:u w:val="single"/>
    </w:rPr>
  </w:style>
  <w:style w:type="character" w:customStyle="1" w:styleId="Nagwek10">
    <w:name w:val="Nagłówek #1_"/>
    <w:basedOn w:val="Domylnaczcionkaakapitu"/>
    <w:link w:val="Nagwek11"/>
    <w:rsid w:val="00DC1637"/>
    <w:rPr>
      <w:rFonts w:ascii="Calibri" w:eastAsia="Calibri" w:hAnsi="Calibri" w:cs="Calibri"/>
      <w:b w:val="0"/>
      <w:bCs w:val="0"/>
      <w:i w:val="0"/>
      <w:iCs w:val="0"/>
      <w:smallCaps w:val="0"/>
      <w:strike w:val="0"/>
      <w:sz w:val="34"/>
      <w:szCs w:val="34"/>
      <w:u w:val="none"/>
    </w:rPr>
  </w:style>
  <w:style w:type="character" w:customStyle="1" w:styleId="Nagwek12">
    <w:name w:val="Nagłówek #1"/>
    <w:basedOn w:val="Nagwek10"/>
    <w:rsid w:val="00DC1637"/>
    <w:rPr>
      <w:rFonts w:ascii="Calibri" w:eastAsia="Calibri" w:hAnsi="Calibri" w:cs="Calibri"/>
      <w:b w:val="0"/>
      <w:bCs w:val="0"/>
      <w:i w:val="0"/>
      <w:iCs w:val="0"/>
      <w:smallCaps w:val="0"/>
      <w:strike w:val="0"/>
      <w:color w:val="000000"/>
      <w:spacing w:val="0"/>
      <w:w w:val="100"/>
      <w:position w:val="0"/>
      <w:sz w:val="34"/>
      <w:szCs w:val="34"/>
      <w:u w:val="single"/>
      <w:lang w:val="en-US" w:eastAsia="en-US" w:bidi="en-US"/>
    </w:rPr>
  </w:style>
  <w:style w:type="character" w:customStyle="1" w:styleId="Nagweklubstopka">
    <w:name w:val="Nagłówek lub stopka_"/>
    <w:basedOn w:val="Domylnaczcionkaakapitu"/>
    <w:link w:val="Nagweklubstopka0"/>
    <w:rsid w:val="00DC1637"/>
    <w:rPr>
      <w:rFonts w:ascii="Calibri" w:eastAsia="Calibri" w:hAnsi="Calibri" w:cs="Calibri"/>
      <w:b/>
      <w:bCs/>
      <w:i w:val="0"/>
      <w:iCs w:val="0"/>
      <w:smallCaps w:val="0"/>
      <w:strike w:val="0"/>
      <w:sz w:val="19"/>
      <w:szCs w:val="19"/>
      <w:u w:val="none"/>
    </w:rPr>
  </w:style>
  <w:style w:type="character" w:customStyle="1" w:styleId="Nagweklubstopka1">
    <w:name w:val="Nagłówek lub stopka"/>
    <w:basedOn w:val="Nagweklubstopka"/>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Nagwek4">
    <w:name w:val="Nagłówek #4_"/>
    <w:basedOn w:val="Domylnaczcionkaakapitu"/>
    <w:link w:val="Nagwek40"/>
    <w:rsid w:val="00DC1637"/>
    <w:rPr>
      <w:rFonts w:ascii="Calibri" w:eastAsia="Calibri" w:hAnsi="Calibri" w:cs="Calibri"/>
      <w:b/>
      <w:bCs/>
      <w:i w:val="0"/>
      <w:iCs w:val="0"/>
      <w:smallCaps w:val="0"/>
      <w:strike w:val="0"/>
      <w:sz w:val="19"/>
      <w:szCs w:val="19"/>
      <w:u w:val="none"/>
    </w:rPr>
  </w:style>
  <w:style w:type="character" w:customStyle="1" w:styleId="Spistreci4Znak">
    <w:name w:val="Spis treści 4 Znak"/>
    <w:basedOn w:val="Domylnaczcionkaakapitu"/>
    <w:link w:val="Spistreci4"/>
    <w:rsid w:val="00DC1637"/>
    <w:rPr>
      <w:rFonts w:asciiTheme="minorHAnsi" w:hAnsiTheme="minorHAnsi"/>
      <w:color w:val="000000"/>
      <w:sz w:val="20"/>
      <w:szCs w:val="20"/>
    </w:rPr>
  </w:style>
  <w:style w:type="character" w:customStyle="1" w:styleId="Spistreci2Znak">
    <w:name w:val="Spis treści 2 Znak"/>
    <w:basedOn w:val="Domylnaczcionkaakapitu"/>
    <w:link w:val="Spistreci2"/>
    <w:uiPriority w:val="39"/>
    <w:rsid w:val="00F36414"/>
    <w:rPr>
      <w:rFonts w:ascii="Arial" w:hAnsi="Arial" w:cs="Arial"/>
      <w:iCs/>
      <w:noProof/>
      <w:color w:val="000000"/>
      <w:sz w:val="18"/>
      <w:szCs w:val="18"/>
    </w:rPr>
  </w:style>
  <w:style w:type="character" w:customStyle="1" w:styleId="Nagwek30">
    <w:name w:val="Nagłówek #3_"/>
    <w:basedOn w:val="Domylnaczcionkaakapitu"/>
    <w:link w:val="Nagwek31"/>
    <w:rsid w:val="00DC1637"/>
    <w:rPr>
      <w:rFonts w:ascii="Calibri" w:eastAsia="Calibri" w:hAnsi="Calibri" w:cs="Calibri"/>
      <w:b/>
      <w:bCs/>
      <w:i w:val="0"/>
      <w:iCs w:val="0"/>
      <w:smallCaps w:val="0"/>
      <w:strike w:val="0"/>
      <w:sz w:val="28"/>
      <w:szCs w:val="28"/>
      <w:u w:val="none"/>
    </w:rPr>
  </w:style>
  <w:style w:type="character" w:customStyle="1" w:styleId="Nagwek32">
    <w:name w:val="Nagłówek #3"/>
    <w:basedOn w:val="Nagwek30"/>
    <w:rsid w:val="00DC1637"/>
    <w:rPr>
      <w:rFonts w:ascii="Calibri" w:eastAsia="Calibri" w:hAnsi="Calibri" w:cs="Calibri"/>
      <w:b/>
      <w:bCs/>
      <w:i w:val="0"/>
      <w:iCs w:val="0"/>
      <w:smallCaps w:val="0"/>
      <w:strike w:val="0"/>
      <w:color w:val="000000"/>
      <w:spacing w:val="0"/>
      <w:w w:val="100"/>
      <w:position w:val="0"/>
      <w:sz w:val="28"/>
      <w:szCs w:val="28"/>
      <w:u w:val="single"/>
      <w:lang w:val="en-US" w:eastAsia="en-US" w:bidi="en-US"/>
    </w:rPr>
  </w:style>
  <w:style w:type="character" w:customStyle="1" w:styleId="Teksttreci">
    <w:name w:val="Tekst treści_"/>
    <w:basedOn w:val="Domylnaczcionkaakapitu"/>
    <w:link w:val="Teksttreci0"/>
    <w:rsid w:val="00DC1637"/>
    <w:rPr>
      <w:rFonts w:ascii="Calibri" w:eastAsia="Calibri" w:hAnsi="Calibri" w:cs="Calibri"/>
      <w:b w:val="0"/>
      <w:bCs w:val="0"/>
      <w:i w:val="0"/>
      <w:iCs w:val="0"/>
      <w:smallCaps w:val="0"/>
      <w:strike w:val="0"/>
      <w:sz w:val="19"/>
      <w:szCs w:val="19"/>
      <w:u w:val="none"/>
    </w:rPr>
  </w:style>
  <w:style w:type="character" w:customStyle="1" w:styleId="Nagwek41">
    <w:name w:val="Nagłówek #4"/>
    <w:basedOn w:val="Nagwek4"/>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PogrubienieTeksttreciBookAntiqua52pt">
    <w:name w:val="Pogrubienie;Tekst treści + Book Antiqua;52 pt"/>
    <w:basedOn w:val="Teksttreci"/>
    <w:rsid w:val="00DC1637"/>
    <w:rPr>
      <w:rFonts w:ascii="Book Antiqua" w:eastAsia="Book Antiqua" w:hAnsi="Book Antiqua" w:cs="Book Antiqua"/>
      <w:b/>
      <w:bCs/>
      <w:i w:val="0"/>
      <w:iCs w:val="0"/>
      <w:smallCaps w:val="0"/>
      <w:strike w:val="0"/>
      <w:color w:val="000000"/>
      <w:spacing w:val="0"/>
      <w:w w:val="100"/>
      <w:position w:val="0"/>
      <w:sz w:val="104"/>
      <w:szCs w:val="104"/>
      <w:u w:val="none"/>
      <w:lang w:val="en-US" w:eastAsia="en-US" w:bidi="en-US"/>
    </w:rPr>
  </w:style>
  <w:style w:type="character" w:customStyle="1" w:styleId="TeksttreciPogrubienie">
    <w:name w:val="Tekst treści + Pogrubienie"/>
    <w:basedOn w:val="Teksttreci"/>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Teksttreci1">
    <w:name w:val="Tekst treści"/>
    <w:basedOn w:val="Teksttreci"/>
    <w:rsid w:val="00DC1637"/>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Podpistabeli2">
    <w:name w:val="Podpis tabeli (2)_"/>
    <w:basedOn w:val="Domylnaczcionkaakapitu"/>
    <w:link w:val="Podpistabeli20"/>
    <w:rsid w:val="00DC1637"/>
    <w:rPr>
      <w:rFonts w:ascii="Calibri" w:eastAsia="Calibri" w:hAnsi="Calibri" w:cs="Calibri"/>
      <w:b/>
      <w:bCs/>
      <w:i w:val="0"/>
      <w:iCs w:val="0"/>
      <w:smallCaps w:val="0"/>
      <w:strike w:val="0"/>
      <w:sz w:val="19"/>
      <w:szCs w:val="19"/>
      <w:u w:val="none"/>
    </w:rPr>
  </w:style>
  <w:style w:type="character" w:customStyle="1" w:styleId="Podpistabeli">
    <w:name w:val="Podpis tabeli_"/>
    <w:basedOn w:val="Domylnaczcionkaakapitu"/>
    <w:link w:val="Podpistabeli0"/>
    <w:rsid w:val="00DC1637"/>
    <w:rPr>
      <w:rFonts w:ascii="Calibri" w:eastAsia="Calibri" w:hAnsi="Calibri" w:cs="Calibri"/>
      <w:b/>
      <w:bCs/>
      <w:i w:val="0"/>
      <w:iCs w:val="0"/>
      <w:smallCaps w:val="0"/>
      <w:strike w:val="0"/>
      <w:sz w:val="19"/>
      <w:szCs w:val="19"/>
      <w:u w:val="none"/>
    </w:rPr>
  </w:style>
  <w:style w:type="character" w:customStyle="1" w:styleId="Podpistabeli1">
    <w:name w:val="Podpis tabeli"/>
    <w:basedOn w:val="Podpistabeli"/>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TeksttreciBookAntiqua53pt">
    <w:name w:val="Tekst treści + Book Antiqua;53 pt"/>
    <w:basedOn w:val="Teksttreci"/>
    <w:rsid w:val="00DC1637"/>
    <w:rPr>
      <w:rFonts w:ascii="Book Antiqua" w:eastAsia="Book Antiqua" w:hAnsi="Book Antiqua" w:cs="Book Antiqua"/>
      <w:b w:val="0"/>
      <w:bCs w:val="0"/>
      <w:i w:val="0"/>
      <w:iCs w:val="0"/>
      <w:smallCaps w:val="0"/>
      <w:strike w:val="0"/>
      <w:color w:val="000000"/>
      <w:spacing w:val="0"/>
      <w:w w:val="100"/>
      <w:position w:val="0"/>
      <w:sz w:val="106"/>
      <w:szCs w:val="106"/>
      <w:u w:val="none"/>
      <w:lang w:val="en-US" w:eastAsia="en-US" w:bidi="en-US"/>
    </w:rPr>
  </w:style>
  <w:style w:type="character" w:customStyle="1" w:styleId="TeksttreciBookAntiqua51pt">
    <w:name w:val="Tekst treści + Book Antiqua;51 pt"/>
    <w:basedOn w:val="Teksttreci"/>
    <w:rsid w:val="00DC1637"/>
    <w:rPr>
      <w:rFonts w:ascii="Book Antiqua" w:eastAsia="Book Antiqua" w:hAnsi="Book Antiqua" w:cs="Book Antiqua"/>
      <w:b w:val="0"/>
      <w:bCs w:val="0"/>
      <w:i w:val="0"/>
      <w:iCs w:val="0"/>
      <w:smallCaps w:val="0"/>
      <w:strike w:val="0"/>
      <w:color w:val="000000"/>
      <w:spacing w:val="0"/>
      <w:w w:val="100"/>
      <w:position w:val="0"/>
      <w:sz w:val="102"/>
      <w:szCs w:val="102"/>
      <w:u w:val="none"/>
      <w:lang w:val="en-US" w:eastAsia="en-US" w:bidi="en-US"/>
    </w:rPr>
  </w:style>
  <w:style w:type="character" w:customStyle="1" w:styleId="TeksttreciPogrubienie0">
    <w:name w:val="Tekst treści + Pogrubienie"/>
    <w:basedOn w:val="Teksttreci"/>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Nagwek20">
    <w:name w:val="Nagłówek #2_"/>
    <w:basedOn w:val="Domylnaczcionkaakapitu"/>
    <w:link w:val="Nagwek21"/>
    <w:rsid w:val="00DC1637"/>
    <w:rPr>
      <w:rFonts w:ascii="Calibri" w:eastAsia="Calibri" w:hAnsi="Calibri" w:cs="Calibri"/>
      <w:b w:val="0"/>
      <w:bCs w:val="0"/>
      <w:i w:val="0"/>
      <w:iCs w:val="0"/>
      <w:smallCaps w:val="0"/>
      <w:strike w:val="0"/>
      <w:sz w:val="28"/>
      <w:szCs w:val="28"/>
      <w:u w:val="none"/>
    </w:rPr>
  </w:style>
  <w:style w:type="character" w:customStyle="1" w:styleId="Nagwek215ptKursywa">
    <w:name w:val="Nagłówek #2 + 15 pt;Kursywa"/>
    <w:basedOn w:val="Nagwek20"/>
    <w:rsid w:val="00DC1637"/>
    <w:rPr>
      <w:rFonts w:ascii="Calibri" w:eastAsia="Calibri" w:hAnsi="Calibri" w:cs="Calibri"/>
      <w:b w:val="0"/>
      <w:bCs w:val="0"/>
      <w:i/>
      <w:iCs/>
      <w:smallCaps w:val="0"/>
      <w:strike w:val="0"/>
      <w:color w:val="000000"/>
      <w:spacing w:val="0"/>
      <w:w w:val="100"/>
      <w:position w:val="0"/>
      <w:sz w:val="30"/>
      <w:szCs w:val="30"/>
      <w:u w:val="none"/>
      <w:lang w:val="en-US" w:eastAsia="en-US" w:bidi="en-US"/>
    </w:rPr>
  </w:style>
  <w:style w:type="character" w:customStyle="1" w:styleId="PogrubienieTeksttreciArial8ptKursywaOdstpy0pt">
    <w:name w:val="Pogrubienie;Tekst treści + Arial;8 pt;Kursywa;Odstępy 0 pt"/>
    <w:basedOn w:val="Teksttreci"/>
    <w:rsid w:val="00DC1637"/>
    <w:rPr>
      <w:rFonts w:ascii="Arial" w:eastAsia="Arial" w:hAnsi="Arial" w:cs="Arial"/>
      <w:b/>
      <w:bCs/>
      <w:i/>
      <w:iCs/>
      <w:smallCaps w:val="0"/>
      <w:strike w:val="0"/>
      <w:color w:val="000000"/>
      <w:spacing w:val="-10"/>
      <w:w w:val="100"/>
      <w:position w:val="0"/>
      <w:sz w:val="16"/>
      <w:szCs w:val="16"/>
      <w:u w:val="none"/>
      <w:lang w:val="en-US" w:eastAsia="en-US" w:bidi="en-US"/>
    </w:rPr>
  </w:style>
  <w:style w:type="character" w:customStyle="1" w:styleId="Nagwek42">
    <w:name w:val="Nagłówek #4 (2)_"/>
    <w:basedOn w:val="Domylnaczcionkaakapitu"/>
    <w:link w:val="Nagwek420"/>
    <w:rsid w:val="00DC1637"/>
    <w:rPr>
      <w:rFonts w:ascii="Calibri" w:eastAsia="Calibri" w:hAnsi="Calibri" w:cs="Calibri"/>
      <w:b/>
      <w:bCs/>
      <w:i w:val="0"/>
      <w:iCs w:val="0"/>
      <w:smallCaps w:val="0"/>
      <w:strike w:val="0"/>
      <w:sz w:val="19"/>
      <w:szCs w:val="19"/>
      <w:u w:val="none"/>
    </w:rPr>
  </w:style>
  <w:style w:type="character" w:customStyle="1" w:styleId="Nagwek3Bezpogrubienia">
    <w:name w:val="Nagłówek #3 + Bez pogrubienia"/>
    <w:basedOn w:val="Nagwek30"/>
    <w:rsid w:val="00DC1637"/>
    <w:rPr>
      <w:rFonts w:ascii="Calibri" w:eastAsia="Calibri" w:hAnsi="Calibri" w:cs="Calibri"/>
      <w:b/>
      <w:bCs/>
      <w:i w:val="0"/>
      <w:iCs w:val="0"/>
      <w:smallCaps w:val="0"/>
      <w:strike w:val="0"/>
      <w:color w:val="000000"/>
      <w:spacing w:val="0"/>
      <w:w w:val="100"/>
      <w:position w:val="0"/>
      <w:sz w:val="28"/>
      <w:szCs w:val="28"/>
      <w:u w:val="single"/>
      <w:lang w:val="en-US" w:eastAsia="en-US" w:bidi="en-US"/>
    </w:rPr>
  </w:style>
  <w:style w:type="character" w:customStyle="1" w:styleId="Teksttreci2">
    <w:name w:val="Tekst treści (2)_"/>
    <w:basedOn w:val="Domylnaczcionkaakapitu"/>
    <w:link w:val="Teksttreci20"/>
    <w:rsid w:val="00DC1637"/>
    <w:rPr>
      <w:rFonts w:ascii="Calibri" w:eastAsia="Calibri" w:hAnsi="Calibri" w:cs="Calibri"/>
      <w:b/>
      <w:bCs/>
      <w:i w:val="0"/>
      <w:iCs w:val="0"/>
      <w:smallCaps w:val="0"/>
      <w:strike w:val="0"/>
      <w:sz w:val="19"/>
      <w:szCs w:val="19"/>
      <w:u w:val="none"/>
    </w:rPr>
  </w:style>
  <w:style w:type="character" w:customStyle="1" w:styleId="Teksttreci21">
    <w:name w:val="Tekst treści (2)"/>
    <w:basedOn w:val="Teksttreci2"/>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Nagweklubstopka10pt">
    <w:name w:val="Nagłówek lub stopka + 10 pt"/>
    <w:basedOn w:val="Nagweklubstopka"/>
    <w:rsid w:val="00DC1637"/>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TeksttreciBookAntiqua51ptKursywa">
    <w:name w:val="Tekst treści + Book Antiqua;51 pt;Kursywa"/>
    <w:basedOn w:val="Teksttreci"/>
    <w:rsid w:val="00DC1637"/>
    <w:rPr>
      <w:rFonts w:ascii="Book Antiqua" w:eastAsia="Book Antiqua" w:hAnsi="Book Antiqua" w:cs="Book Antiqua"/>
      <w:b w:val="0"/>
      <w:bCs w:val="0"/>
      <w:i/>
      <w:iCs/>
      <w:smallCaps w:val="0"/>
      <w:strike w:val="0"/>
      <w:color w:val="000000"/>
      <w:spacing w:val="0"/>
      <w:w w:val="100"/>
      <w:position w:val="0"/>
      <w:sz w:val="102"/>
      <w:szCs w:val="102"/>
      <w:u w:val="none"/>
      <w:lang w:val="en-US" w:eastAsia="en-US" w:bidi="en-US"/>
    </w:rPr>
  </w:style>
  <w:style w:type="character" w:customStyle="1" w:styleId="PogrubienieTeksttreciBookAntiqua52ptKursywa">
    <w:name w:val="Pogrubienie;Tekst treści + Book Antiqua;52 pt;Kursywa"/>
    <w:basedOn w:val="Teksttreci"/>
    <w:rsid w:val="00DC1637"/>
    <w:rPr>
      <w:rFonts w:ascii="Book Antiqua" w:eastAsia="Book Antiqua" w:hAnsi="Book Antiqua" w:cs="Book Antiqua"/>
      <w:b/>
      <w:bCs/>
      <w:i/>
      <w:iCs/>
      <w:smallCaps w:val="0"/>
      <w:strike w:val="0"/>
      <w:color w:val="000000"/>
      <w:spacing w:val="0"/>
      <w:w w:val="100"/>
      <w:position w:val="0"/>
      <w:sz w:val="104"/>
      <w:szCs w:val="104"/>
      <w:u w:val="none"/>
      <w:lang w:val="en-US" w:eastAsia="en-US" w:bidi="en-US"/>
    </w:rPr>
  </w:style>
  <w:style w:type="character" w:customStyle="1" w:styleId="PogrubienieTeksttreciArial8ptKursywaOdstpy0pt0">
    <w:name w:val="Pogrubienie;Tekst treści + Arial;8 pt;Kursywa;Odstępy 0 pt"/>
    <w:basedOn w:val="Teksttreci"/>
    <w:rsid w:val="00DC1637"/>
    <w:rPr>
      <w:rFonts w:ascii="Arial" w:eastAsia="Arial" w:hAnsi="Arial" w:cs="Arial"/>
      <w:b/>
      <w:bCs/>
      <w:i/>
      <w:iCs/>
      <w:smallCaps w:val="0"/>
      <w:strike w:val="0"/>
      <w:color w:val="000000"/>
      <w:spacing w:val="-10"/>
      <w:w w:val="100"/>
      <w:position w:val="0"/>
      <w:sz w:val="16"/>
      <w:szCs w:val="16"/>
      <w:u w:val="none"/>
      <w:lang w:val="en-US" w:eastAsia="en-US" w:bidi="en-US"/>
    </w:rPr>
  </w:style>
  <w:style w:type="character" w:customStyle="1" w:styleId="TeksttreciPogrubienie1">
    <w:name w:val="Tekst treści + Pogrubienie"/>
    <w:basedOn w:val="Teksttreci"/>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PogrubienieTeksttreciArial8ptKursywaOdstpy0pt1">
    <w:name w:val="Pogrubienie;Tekst treści + Arial;8 pt;Kursywa;Odstępy 0 pt"/>
    <w:basedOn w:val="Teksttreci"/>
    <w:rsid w:val="00DC1637"/>
    <w:rPr>
      <w:rFonts w:ascii="Arial" w:eastAsia="Arial" w:hAnsi="Arial" w:cs="Arial"/>
      <w:b/>
      <w:bCs/>
      <w:i/>
      <w:iCs/>
      <w:smallCaps w:val="0"/>
      <w:strike w:val="0"/>
      <w:color w:val="000000"/>
      <w:spacing w:val="-10"/>
      <w:w w:val="100"/>
      <w:position w:val="0"/>
      <w:sz w:val="16"/>
      <w:szCs w:val="16"/>
      <w:u w:val="none"/>
      <w:lang w:val="en-US" w:eastAsia="en-US" w:bidi="en-US"/>
    </w:rPr>
  </w:style>
  <w:style w:type="character" w:customStyle="1" w:styleId="TeksttreciFranklinGothicHeavy4ptOdstpy0pt">
    <w:name w:val="Tekst treści + Franklin Gothic Heavy;4 pt;Odstępy 0 pt"/>
    <w:basedOn w:val="Teksttreci"/>
    <w:rsid w:val="00DC1637"/>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en-US" w:eastAsia="en-US" w:bidi="en-US"/>
    </w:rPr>
  </w:style>
  <w:style w:type="character" w:customStyle="1" w:styleId="Podpistabeli3">
    <w:name w:val="Podpis tabeli (3)_"/>
    <w:basedOn w:val="Domylnaczcionkaakapitu"/>
    <w:link w:val="Podpistabeli30"/>
    <w:rsid w:val="00DC1637"/>
    <w:rPr>
      <w:rFonts w:ascii="Calibri" w:eastAsia="Calibri" w:hAnsi="Calibri" w:cs="Calibri"/>
      <w:b w:val="0"/>
      <w:bCs w:val="0"/>
      <w:i w:val="0"/>
      <w:iCs w:val="0"/>
      <w:smallCaps w:val="0"/>
      <w:strike w:val="0"/>
      <w:sz w:val="19"/>
      <w:szCs w:val="19"/>
      <w:u w:val="none"/>
    </w:rPr>
  </w:style>
  <w:style w:type="character" w:customStyle="1" w:styleId="PogrubienieTeksttreciConsolas19pt">
    <w:name w:val="Pogrubienie;Tekst treści + Consolas;19 pt"/>
    <w:basedOn w:val="Teksttreci"/>
    <w:rsid w:val="00DC1637"/>
    <w:rPr>
      <w:rFonts w:ascii="Consolas" w:eastAsia="Consolas" w:hAnsi="Consolas" w:cs="Consolas"/>
      <w:b/>
      <w:bCs/>
      <w:i w:val="0"/>
      <w:iCs w:val="0"/>
      <w:smallCaps w:val="0"/>
      <w:strike w:val="0"/>
      <w:color w:val="000000"/>
      <w:spacing w:val="0"/>
      <w:w w:val="100"/>
      <w:position w:val="0"/>
      <w:sz w:val="38"/>
      <w:szCs w:val="38"/>
      <w:u w:val="none"/>
      <w:lang w:val="en-US" w:eastAsia="en-US" w:bidi="en-US"/>
    </w:rPr>
  </w:style>
  <w:style w:type="character" w:customStyle="1" w:styleId="TeksttreciBookAntiqua45pt">
    <w:name w:val="Tekst treści + Book Antiqua;4;5 pt"/>
    <w:basedOn w:val="Teksttreci"/>
    <w:rsid w:val="00DC1637"/>
    <w:rPr>
      <w:rFonts w:ascii="Book Antiqua" w:eastAsia="Book Antiqua" w:hAnsi="Book Antiqua" w:cs="Book Antiqua"/>
      <w:b w:val="0"/>
      <w:bCs w:val="0"/>
      <w:i w:val="0"/>
      <w:iCs w:val="0"/>
      <w:smallCaps w:val="0"/>
      <w:strike w:val="0"/>
      <w:color w:val="000000"/>
      <w:spacing w:val="0"/>
      <w:w w:val="100"/>
      <w:position w:val="0"/>
      <w:sz w:val="9"/>
      <w:szCs w:val="9"/>
      <w:u w:val="none"/>
      <w:lang w:val="en-US" w:eastAsia="en-US" w:bidi="en-US"/>
    </w:rPr>
  </w:style>
  <w:style w:type="character" w:customStyle="1" w:styleId="TeksttreciFranklinGothicHeavy5pt">
    <w:name w:val="Tekst treści + Franklin Gothic Heavy;5 pt"/>
    <w:basedOn w:val="Teksttreci"/>
    <w:rsid w:val="00DC1637"/>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n-US" w:eastAsia="en-US" w:bidi="en-US"/>
    </w:rPr>
  </w:style>
  <w:style w:type="character" w:customStyle="1" w:styleId="PogrubienieTeksttreci14pt">
    <w:name w:val="Pogrubienie;Tekst treści + 14 pt"/>
    <w:basedOn w:val="Teksttreci"/>
    <w:rsid w:val="00DC1637"/>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TeksttreciConsolas25pt">
    <w:name w:val="Tekst treści + Consolas;25 pt"/>
    <w:basedOn w:val="Teksttreci"/>
    <w:rsid w:val="00DC1637"/>
    <w:rPr>
      <w:rFonts w:ascii="Consolas" w:eastAsia="Consolas" w:hAnsi="Consolas" w:cs="Consolas"/>
      <w:b w:val="0"/>
      <w:bCs w:val="0"/>
      <w:i w:val="0"/>
      <w:iCs w:val="0"/>
      <w:smallCaps w:val="0"/>
      <w:strike w:val="0"/>
      <w:color w:val="000000"/>
      <w:spacing w:val="0"/>
      <w:w w:val="100"/>
      <w:position w:val="0"/>
      <w:sz w:val="50"/>
      <w:szCs w:val="50"/>
      <w:u w:val="none"/>
      <w:lang w:val="en-US" w:eastAsia="en-US" w:bidi="en-US"/>
    </w:rPr>
  </w:style>
  <w:style w:type="character" w:customStyle="1" w:styleId="Teksttreci4pt">
    <w:name w:val="Tekst treści + 4 pt"/>
    <w:basedOn w:val="Teksttreci"/>
    <w:rsid w:val="00DC1637"/>
    <w:rPr>
      <w:rFonts w:ascii="Calibri" w:eastAsia="Calibri" w:hAnsi="Calibri" w:cs="Calibri"/>
      <w:b w:val="0"/>
      <w:bCs w:val="0"/>
      <w:i w:val="0"/>
      <w:iCs w:val="0"/>
      <w:smallCaps w:val="0"/>
      <w:strike w:val="0"/>
      <w:color w:val="000000"/>
      <w:spacing w:val="0"/>
      <w:w w:val="100"/>
      <w:position w:val="0"/>
      <w:sz w:val="8"/>
      <w:szCs w:val="8"/>
      <w:u w:val="none"/>
      <w:lang w:val="en-US" w:eastAsia="en-US" w:bidi="en-US"/>
    </w:rPr>
  </w:style>
  <w:style w:type="character" w:customStyle="1" w:styleId="TeksttreciBookAntiqua10ptKursywa">
    <w:name w:val="Tekst treści + Book Antiqua;10 pt;Kursywa"/>
    <w:basedOn w:val="Teksttreci"/>
    <w:rsid w:val="00DC1637"/>
    <w:rPr>
      <w:rFonts w:ascii="Book Antiqua" w:eastAsia="Book Antiqua" w:hAnsi="Book Antiqua" w:cs="Book Antiqua"/>
      <w:b w:val="0"/>
      <w:bCs w:val="0"/>
      <w:i/>
      <w:iCs/>
      <w:smallCaps w:val="0"/>
      <w:strike w:val="0"/>
      <w:color w:val="000000"/>
      <w:spacing w:val="0"/>
      <w:w w:val="100"/>
      <w:position w:val="0"/>
      <w:sz w:val="20"/>
      <w:szCs w:val="20"/>
      <w:u w:val="none"/>
      <w:lang w:val="en-US" w:eastAsia="en-US" w:bidi="en-US"/>
    </w:rPr>
  </w:style>
  <w:style w:type="character" w:customStyle="1" w:styleId="TeksttreciTrebuchetMS10pt">
    <w:name w:val="Tekst treści + Trebuchet MS;10 pt"/>
    <w:basedOn w:val="Teksttreci"/>
    <w:rsid w:val="00DC1637"/>
    <w:rPr>
      <w:rFonts w:ascii="Trebuchet MS" w:eastAsia="Trebuchet MS" w:hAnsi="Trebuchet MS" w:cs="Trebuchet MS"/>
      <w:b w:val="0"/>
      <w:bCs w:val="0"/>
      <w:i w:val="0"/>
      <w:iCs w:val="0"/>
      <w:smallCaps w:val="0"/>
      <w:strike w:val="0"/>
      <w:color w:val="000000"/>
      <w:spacing w:val="0"/>
      <w:w w:val="100"/>
      <w:position w:val="0"/>
      <w:sz w:val="20"/>
      <w:szCs w:val="20"/>
      <w:u w:val="none"/>
    </w:rPr>
  </w:style>
  <w:style w:type="character" w:customStyle="1" w:styleId="NagweklubstopkaConsolas16ptBezpogrubienia">
    <w:name w:val="Nagłówek lub stopka + Consolas;16 pt;Bez pogrubienia"/>
    <w:basedOn w:val="Nagweklubstopka"/>
    <w:rsid w:val="00DC1637"/>
    <w:rPr>
      <w:rFonts w:ascii="Consolas" w:eastAsia="Consolas" w:hAnsi="Consolas" w:cs="Consolas"/>
      <w:b/>
      <w:bCs/>
      <w:i w:val="0"/>
      <w:iCs w:val="0"/>
      <w:smallCaps w:val="0"/>
      <w:strike w:val="0"/>
      <w:color w:val="000000"/>
      <w:spacing w:val="0"/>
      <w:w w:val="100"/>
      <w:position w:val="0"/>
      <w:sz w:val="32"/>
      <w:szCs w:val="32"/>
      <w:u w:val="single"/>
      <w:lang w:val="en-US" w:eastAsia="en-US" w:bidi="en-US"/>
    </w:rPr>
  </w:style>
  <w:style w:type="character" w:customStyle="1" w:styleId="NagweklubstopkaTrebuchetMS15ptBezpogrubienia">
    <w:name w:val="Nagłówek lub stopka + Trebuchet MS;15 pt;Bez pogrubienia"/>
    <w:basedOn w:val="Nagweklubstopka"/>
    <w:rsid w:val="00DC1637"/>
    <w:rPr>
      <w:rFonts w:ascii="Trebuchet MS" w:eastAsia="Trebuchet MS" w:hAnsi="Trebuchet MS" w:cs="Trebuchet MS"/>
      <w:b/>
      <w:bCs/>
      <w:i w:val="0"/>
      <w:iCs w:val="0"/>
      <w:smallCaps w:val="0"/>
      <w:strike w:val="0"/>
      <w:color w:val="000000"/>
      <w:spacing w:val="0"/>
      <w:w w:val="100"/>
      <w:position w:val="0"/>
      <w:sz w:val="30"/>
      <w:szCs w:val="30"/>
      <w:u w:val="single"/>
      <w:lang w:val="en-US" w:eastAsia="en-US" w:bidi="en-US"/>
    </w:rPr>
  </w:style>
  <w:style w:type="character" w:customStyle="1" w:styleId="Nagweklubstopka13pt">
    <w:name w:val="Nagłówek lub stopka + 13 pt"/>
    <w:basedOn w:val="Nagweklubstopka"/>
    <w:rsid w:val="00DC1637"/>
    <w:rPr>
      <w:rFonts w:ascii="Calibri" w:eastAsia="Calibri" w:hAnsi="Calibri" w:cs="Calibri"/>
      <w:b/>
      <w:bCs/>
      <w:i w:val="0"/>
      <w:iCs w:val="0"/>
      <w:smallCaps w:val="0"/>
      <w:strike w:val="0"/>
      <w:color w:val="000000"/>
      <w:spacing w:val="0"/>
      <w:w w:val="100"/>
      <w:position w:val="0"/>
      <w:sz w:val="26"/>
      <w:szCs w:val="26"/>
      <w:u w:val="single"/>
      <w:lang w:val="en-US" w:eastAsia="en-US" w:bidi="en-US"/>
    </w:rPr>
  </w:style>
  <w:style w:type="character" w:customStyle="1" w:styleId="Nagweklubstopka13pt0">
    <w:name w:val="Nagłówek lub stopka + 13 pt"/>
    <w:basedOn w:val="Nagweklubstopka"/>
    <w:rsid w:val="00DC1637"/>
    <w:rPr>
      <w:rFonts w:ascii="Calibri" w:eastAsia="Calibri" w:hAnsi="Calibri" w:cs="Calibri"/>
      <w:b/>
      <w:bCs/>
      <w:i w:val="0"/>
      <w:iCs w:val="0"/>
      <w:smallCaps w:val="0"/>
      <w:strike w:val="0"/>
      <w:color w:val="000000"/>
      <w:spacing w:val="0"/>
      <w:w w:val="100"/>
      <w:position w:val="0"/>
      <w:sz w:val="26"/>
      <w:szCs w:val="26"/>
      <w:u w:val="none"/>
    </w:rPr>
  </w:style>
  <w:style w:type="character" w:customStyle="1" w:styleId="Teksttreci3">
    <w:name w:val="Tekst treści (3)_"/>
    <w:basedOn w:val="Domylnaczcionkaakapitu"/>
    <w:link w:val="Teksttreci30"/>
    <w:rsid w:val="00DC1637"/>
    <w:rPr>
      <w:rFonts w:ascii="Calibri" w:eastAsia="Calibri" w:hAnsi="Calibri" w:cs="Calibri"/>
      <w:b/>
      <w:bCs/>
      <w:i w:val="0"/>
      <w:iCs w:val="0"/>
      <w:smallCaps w:val="0"/>
      <w:strike w:val="0"/>
      <w:sz w:val="19"/>
      <w:szCs w:val="19"/>
      <w:u w:val="none"/>
    </w:rPr>
  </w:style>
  <w:style w:type="character" w:customStyle="1" w:styleId="TeksttreciFranklinGothicHeavy14pt">
    <w:name w:val="Tekst treści + Franklin Gothic Heavy;14 pt"/>
    <w:basedOn w:val="Teksttreci"/>
    <w:rsid w:val="00DC1637"/>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en-US" w:eastAsia="en-US" w:bidi="en-US"/>
    </w:rPr>
  </w:style>
  <w:style w:type="character" w:customStyle="1" w:styleId="PogrubienieTeksttreci9pt">
    <w:name w:val="Pogrubienie;Tekst treści + 9 pt"/>
    <w:basedOn w:val="Teksttreci"/>
    <w:rsid w:val="00DC1637"/>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TeksttreciTrebuchetMS85pt">
    <w:name w:val="Tekst treści + Trebuchet MS;8;5 pt"/>
    <w:basedOn w:val="Teksttreci"/>
    <w:rsid w:val="00DC1637"/>
    <w:rPr>
      <w:rFonts w:ascii="Trebuchet MS" w:eastAsia="Trebuchet MS" w:hAnsi="Trebuchet MS" w:cs="Trebuchet MS"/>
      <w:b w:val="0"/>
      <w:bCs w:val="0"/>
      <w:i w:val="0"/>
      <w:iCs w:val="0"/>
      <w:smallCaps w:val="0"/>
      <w:strike w:val="0"/>
      <w:color w:val="000000"/>
      <w:spacing w:val="0"/>
      <w:w w:val="100"/>
      <w:position w:val="0"/>
      <w:sz w:val="17"/>
      <w:szCs w:val="17"/>
      <w:u w:val="none"/>
      <w:lang w:val="en-US" w:eastAsia="en-US" w:bidi="en-US"/>
    </w:rPr>
  </w:style>
  <w:style w:type="character" w:customStyle="1" w:styleId="PogrubienieTeksttreciTrebuchetMS9ptOdstpy1ptSkala66">
    <w:name w:val="Pogrubienie;Tekst treści + Trebuchet MS;9 pt;Odstępy 1 pt;Skala 66%"/>
    <w:basedOn w:val="Teksttreci"/>
    <w:rsid w:val="00DC1637"/>
    <w:rPr>
      <w:rFonts w:ascii="Trebuchet MS" w:eastAsia="Trebuchet MS" w:hAnsi="Trebuchet MS" w:cs="Trebuchet MS"/>
      <w:b/>
      <w:bCs/>
      <w:i w:val="0"/>
      <w:iCs w:val="0"/>
      <w:smallCaps w:val="0"/>
      <w:strike w:val="0"/>
      <w:color w:val="000000"/>
      <w:spacing w:val="20"/>
      <w:w w:val="66"/>
      <w:position w:val="0"/>
      <w:sz w:val="18"/>
      <w:szCs w:val="18"/>
      <w:u w:val="none"/>
      <w:lang w:val="en-US" w:eastAsia="en-US" w:bidi="en-US"/>
    </w:rPr>
  </w:style>
  <w:style w:type="character" w:customStyle="1" w:styleId="Teksttreci2Odstpy1pt">
    <w:name w:val="Tekst treści (2) + Odstępy 1 pt"/>
    <w:basedOn w:val="Teksttreci2"/>
    <w:rsid w:val="00DC1637"/>
    <w:rPr>
      <w:rFonts w:ascii="Calibri" w:eastAsia="Calibri" w:hAnsi="Calibri" w:cs="Calibri"/>
      <w:b/>
      <w:bCs/>
      <w:i w:val="0"/>
      <w:iCs w:val="0"/>
      <w:smallCaps w:val="0"/>
      <w:strike w:val="0"/>
      <w:color w:val="000000"/>
      <w:spacing w:val="20"/>
      <w:w w:val="100"/>
      <w:position w:val="0"/>
      <w:sz w:val="19"/>
      <w:szCs w:val="19"/>
      <w:u w:val="none"/>
      <w:lang w:val="en-US" w:eastAsia="en-US" w:bidi="en-US"/>
    </w:rPr>
  </w:style>
  <w:style w:type="character" w:customStyle="1" w:styleId="Nagwek320">
    <w:name w:val="Nagłówek #3 (2)_"/>
    <w:basedOn w:val="Domylnaczcionkaakapitu"/>
    <w:link w:val="Nagwek321"/>
    <w:rsid w:val="00DC1637"/>
    <w:rPr>
      <w:rFonts w:ascii="Calibri" w:eastAsia="Calibri" w:hAnsi="Calibri" w:cs="Calibri"/>
      <w:b/>
      <w:bCs/>
      <w:i w:val="0"/>
      <w:iCs w:val="0"/>
      <w:smallCaps w:val="0"/>
      <w:strike w:val="0"/>
      <w:sz w:val="26"/>
      <w:szCs w:val="26"/>
      <w:u w:val="none"/>
    </w:rPr>
  </w:style>
  <w:style w:type="character" w:customStyle="1" w:styleId="TeksttreciConsolas16ptKursywa">
    <w:name w:val="Tekst treści + Consolas;16 pt;Kursywa"/>
    <w:basedOn w:val="Teksttreci"/>
    <w:rsid w:val="00DC1637"/>
    <w:rPr>
      <w:rFonts w:ascii="Consolas" w:eastAsia="Consolas" w:hAnsi="Consolas" w:cs="Consolas"/>
      <w:b w:val="0"/>
      <w:bCs w:val="0"/>
      <w:i/>
      <w:iCs/>
      <w:smallCaps w:val="0"/>
      <w:strike w:val="0"/>
      <w:color w:val="000000"/>
      <w:spacing w:val="0"/>
      <w:w w:val="100"/>
      <w:position w:val="0"/>
      <w:sz w:val="32"/>
      <w:szCs w:val="32"/>
      <w:u w:val="none"/>
      <w:lang w:val="en-US" w:eastAsia="en-US" w:bidi="en-US"/>
    </w:rPr>
  </w:style>
  <w:style w:type="character" w:customStyle="1" w:styleId="PogrubienieTeksttreci8pt">
    <w:name w:val="Pogrubienie;Tekst treści + 8 pt"/>
    <w:basedOn w:val="Teksttreci"/>
    <w:rsid w:val="00DC1637"/>
    <w:rPr>
      <w:rFonts w:ascii="Calibri" w:eastAsia="Calibri" w:hAnsi="Calibri" w:cs="Calibri"/>
      <w:b/>
      <w:bCs/>
      <w:i w:val="0"/>
      <w:iCs w:val="0"/>
      <w:smallCaps w:val="0"/>
      <w:strike w:val="0"/>
      <w:color w:val="000000"/>
      <w:spacing w:val="0"/>
      <w:w w:val="100"/>
      <w:position w:val="0"/>
      <w:sz w:val="16"/>
      <w:szCs w:val="16"/>
      <w:u w:val="none"/>
      <w:lang w:val="en-US" w:eastAsia="en-US" w:bidi="en-US"/>
    </w:rPr>
  </w:style>
  <w:style w:type="character" w:customStyle="1" w:styleId="Teksttreci8pt">
    <w:name w:val="Tekst treści + 8 pt"/>
    <w:basedOn w:val="Teksttreci"/>
    <w:rsid w:val="00DC1637"/>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TeksttreciImpact53ptOdstpy-3pt">
    <w:name w:val="Tekst treści + Impact;53 pt;Odstępy -3 pt"/>
    <w:basedOn w:val="Teksttreci"/>
    <w:rsid w:val="00DC1637"/>
    <w:rPr>
      <w:rFonts w:ascii="Impact" w:eastAsia="Impact" w:hAnsi="Impact" w:cs="Impact"/>
      <w:b w:val="0"/>
      <w:bCs w:val="0"/>
      <w:i w:val="0"/>
      <w:iCs w:val="0"/>
      <w:smallCaps w:val="0"/>
      <w:strike w:val="0"/>
      <w:color w:val="000000"/>
      <w:spacing w:val="-60"/>
      <w:w w:val="100"/>
      <w:position w:val="0"/>
      <w:sz w:val="106"/>
      <w:szCs w:val="106"/>
      <w:u w:val="none"/>
      <w:lang w:val="en-US" w:eastAsia="en-US" w:bidi="en-US"/>
    </w:rPr>
  </w:style>
  <w:style w:type="character" w:customStyle="1" w:styleId="Podpistabeli4">
    <w:name w:val="Podpis tabeli (4)_"/>
    <w:basedOn w:val="Domylnaczcionkaakapitu"/>
    <w:link w:val="Podpistabeli40"/>
    <w:rsid w:val="00DC1637"/>
    <w:rPr>
      <w:rFonts w:ascii="Calibri" w:eastAsia="Calibri" w:hAnsi="Calibri" w:cs="Calibri"/>
      <w:b w:val="0"/>
      <w:bCs w:val="0"/>
      <w:i w:val="0"/>
      <w:iCs w:val="0"/>
      <w:smallCaps w:val="0"/>
      <w:strike w:val="0"/>
      <w:sz w:val="15"/>
      <w:szCs w:val="15"/>
      <w:u w:val="none"/>
    </w:rPr>
  </w:style>
  <w:style w:type="character" w:customStyle="1" w:styleId="Podpisobrazu2">
    <w:name w:val="Podpis obrazu (2)_"/>
    <w:basedOn w:val="Domylnaczcionkaakapitu"/>
    <w:link w:val="Podpisobrazu20"/>
    <w:rsid w:val="00DC1637"/>
    <w:rPr>
      <w:rFonts w:ascii="Calibri" w:eastAsia="Calibri" w:hAnsi="Calibri" w:cs="Calibri"/>
      <w:b w:val="0"/>
      <w:bCs w:val="0"/>
      <w:i w:val="0"/>
      <w:iCs w:val="0"/>
      <w:smallCaps w:val="0"/>
      <w:strike w:val="0"/>
      <w:sz w:val="19"/>
      <w:szCs w:val="19"/>
      <w:u w:val="none"/>
    </w:rPr>
  </w:style>
  <w:style w:type="character" w:customStyle="1" w:styleId="Podpisobrazu2Pogrubienie">
    <w:name w:val="Podpis obrazu (2) + Pogrubienie"/>
    <w:basedOn w:val="Podpisobrazu2"/>
    <w:rsid w:val="00DC1637"/>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Teksttreci4">
    <w:name w:val="Tekst treści (4)_"/>
    <w:basedOn w:val="Domylnaczcionkaakapitu"/>
    <w:link w:val="Teksttreci40"/>
    <w:rsid w:val="00DC1637"/>
    <w:rPr>
      <w:rFonts w:ascii="Trebuchet MS" w:eastAsia="Trebuchet MS" w:hAnsi="Trebuchet MS" w:cs="Trebuchet MS"/>
      <w:b/>
      <w:bCs/>
      <w:i w:val="0"/>
      <w:iCs w:val="0"/>
      <w:smallCaps w:val="0"/>
      <w:strike w:val="0"/>
      <w:sz w:val="20"/>
      <w:szCs w:val="20"/>
      <w:u w:val="none"/>
    </w:rPr>
  </w:style>
  <w:style w:type="character" w:customStyle="1" w:styleId="Teksttreci22">
    <w:name w:val="Tekst treści (2)"/>
    <w:basedOn w:val="Domylnaczcionkaakapitu"/>
    <w:rsid w:val="00DC1637"/>
    <w:rPr>
      <w:rFonts w:ascii="Calibri" w:eastAsia="Calibri" w:hAnsi="Calibri" w:cs="Calibri"/>
      <w:b/>
      <w:bCs/>
      <w:i w:val="0"/>
      <w:iCs w:val="0"/>
      <w:smallCaps w:val="0"/>
      <w:strike w:val="0"/>
      <w:sz w:val="19"/>
      <w:szCs w:val="19"/>
      <w:u w:val="none"/>
    </w:rPr>
  </w:style>
  <w:style w:type="character" w:customStyle="1" w:styleId="Teksttreci2Odstpy1pt0">
    <w:name w:val="Tekst treści (2) + Odstępy 1 pt"/>
    <w:basedOn w:val="Teksttreci2"/>
    <w:rsid w:val="00DC1637"/>
    <w:rPr>
      <w:rFonts w:ascii="Calibri" w:eastAsia="Calibri" w:hAnsi="Calibri" w:cs="Calibri"/>
      <w:b/>
      <w:bCs/>
      <w:i w:val="0"/>
      <w:iCs w:val="0"/>
      <w:smallCaps w:val="0"/>
      <w:strike w:val="0"/>
      <w:color w:val="000000"/>
      <w:spacing w:val="20"/>
      <w:w w:val="100"/>
      <w:position w:val="0"/>
      <w:sz w:val="19"/>
      <w:szCs w:val="19"/>
      <w:u w:val="none"/>
      <w:lang w:val="en-US" w:eastAsia="en-US" w:bidi="en-US"/>
    </w:rPr>
  </w:style>
  <w:style w:type="character" w:customStyle="1" w:styleId="Podpisobrazu">
    <w:name w:val="Podpis obrazu"/>
    <w:basedOn w:val="Domylnaczcionkaakapitu"/>
    <w:rsid w:val="00DC1637"/>
    <w:rPr>
      <w:rFonts w:ascii="Calibri" w:eastAsia="Calibri" w:hAnsi="Calibri" w:cs="Calibri"/>
      <w:b/>
      <w:bCs/>
      <w:i w:val="0"/>
      <w:iCs w:val="0"/>
      <w:smallCaps w:val="0"/>
      <w:strike w:val="0"/>
      <w:sz w:val="19"/>
      <w:szCs w:val="19"/>
      <w:u w:val="none"/>
    </w:rPr>
  </w:style>
  <w:style w:type="character" w:customStyle="1" w:styleId="Podpisobrazu0">
    <w:name w:val="Podpis obrazu_"/>
    <w:basedOn w:val="Domylnaczcionkaakapitu"/>
    <w:link w:val="Podpisobrazu1"/>
    <w:rsid w:val="00DC1637"/>
    <w:rPr>
      <w:rFonts w:ascii="Calibri" w:eastAsia="Calibri" w:hAnsi="Calibri" w:cs="Calibri"/>
      <w:b/>
      <w:bCs/>
      <w:i w:val="0"/>
      <w:iCs w:val="0"/>
      <w:smallCaps w:val="0"/>
      <w:strike w:val="0"/>
      <w:sz w:val="19"/>
      <w:szCs w:val="19"/>
      <w:u w:val="none"/>
    </w:rPr>
  </w:style>
  <w:style w:type="character" w:customStyle="1" w:styleId="PodpistabeliOdstpy1pt">
    <w:name w:val="Podpis tabeli + Odstępy 1 pt"/>
    <w:basedOn w:val="Podpistabeli"/>
    <w:rsid w:val="00DC1637"/>
    <w:rPr>
      <w:rFonts w:ascii="Calibri" w:eastAsia="Calibri" w:hAnsi="Calibri" w:cs="Calibri"/>
      <w:b/>
      <w:bCs/>
      <w:i w:val="0"/>
      <w:iCs w:val="0"/>
      <w:smallCaps w:val="0"/>
      <w:strike w:val="0"/>
      <w:color w:val="000000"/>
      <w:spacing w:val="20"/>
      <w:w w:val="100"/>
      <w:position w:val="0"/>
      <w:sz w:val="19"/>
      <w:szCs w:val="19"/>
      <w:u w:val="none"/>
      <w:lang w:val="en-US" w:eastAsia="en-US" w:bidi="en-US"/>
    </w:rPr>
  </w:style>
  <w:style w:type="character" w:customStyle="1" w:styleId="Teksttreci5">
    <w:name w:val="Tekst treści"/>
    <w:basedOn w:val="Teksttreci"/>
    <w:rsid w:val="00DC1637"/>
    <w:rPr>
      <w:rFonts w:ascii="Calibri" w:eastAsia="Calibri" w:hAnsi="Calibri" w:cs="Calibri"/>
      <w:b w:val="0"/>
      <w:bCs w:val="0"/>
      <w:i w:val="0"/>
      <w:iCs w:val="0"/>
      <w:smallCaps w:val="0"/>
      <w:strike w:val="0"/>
      <w:color w:val="000000"/>
      <w:spacing w:val="0"/>
      <w:w w:val="100"/>
      <w:position w:val="0"/>
      <w:sz w:val="19"/>
      <w:szCs w:val="19"/>
      <w:u w:val="single"/>
      <w:lang w:val="en-US" w:eastAsia="en-US" w:bidi="en-US"/>
    </w:rPr>
  </w:style>
  <w:style w:type="paragraph" w:customStyle="1" w:styleId="Nagwek11">
    <w:name w:val="Nagłówek #1"/>
    <w:basedOn w:val="Normalny"/>
    <w:link w:val="Nagwek10"/>
    <w:rsid w:val="00DC1637"/>
    <w:pPr>
      <w:shd w:val="clear" w:color="auto" w:fill="FFFFFF"/>
      <w:spacing w:line="0" w:lineRule="atLeast"/>
      <w:jc w:val="both"/>
      <w:outlineLvl w:val="0"/>
    </w:pPr>
    <w:rPr>
      <w:rFonts w:ascii="Calibri" w:eastAsia="Calibri" w:hAnsi="Calibri" w:cs="Calibri"/>
      <w:sz w:val="34"/>
      <w:szCs w:val="34"/>
    </w:rPr>
  </w:style>
  <w:style w:type="paragraph" w:customStyle="1" w:styleId="Nagweklubstopka0">
    <w:name w:val="Nagłówek lub stopka"/>
    <w:basedOn w:val="Normalny"/>
    <w:link w:val="Nagweklubstopka"/>
    <w:rsid w:val="00DC1637"/>
    <w:pPr>
      <w:shd w:val="clear" w:color="auto" w:fill="FFFFFF"/>
      <w:spacing w:line="0" w:lineRule="atLeast"/>
    </w:pPr>
    <w:rPr>
      <w:rFonts w:ascii="Calibri" w:eastAsia="Calibri" w:hAnsi="Calibri" w:cs="Calibri"/>
      <w:b/>
      <w:bCs/>
      <w:sz w:val="19"/>
      <w:szCs w:val="19"/>
    </w:rPr>
  </w:style>
  <w:style w:type="paragraph" w:customStyle="1" w:styleId="Nagwek40">
    <w:name w:val="Nagłówek #4"/>
    <w:basedOn w:val="Normalny"/>
    <w:link w:val="Nagwek4"/>
    <w:rsid w:val="00DC1637"/>
    <w:pPr>
      <w:shd w:val="clear" w:color="auto" w:fill="FFFFFF"/>
      <w:spacing w:line="259" w:lineRule="exact"/>
      <w:ind w:hanging="760"/>
      <w:jc w:val="both"/>
      <w:outlineLvl w:val="3"/>
    </w:pPr>
    <w:rPr>
      <w:rFonts w:ascii="Calibri" w:eastAsia="Calibri" w:hAnsi="Calibri" w:cs="Calibri"/>
      <w:b/>
      <w:bCs/>
      <w:sz w:val="19"/>
      <w:szCs w:val="19"/>
    </w:rPr>
  </w:style>
  <w:style w:type="paragraph" w:styleId="Spistreci4">
    <w:name w:val="toc 4"/>
    <w:basedOn w:val="Normalny"/>
    <w:link w:val="Spistreci4Znak"/>
    <w:autoRedefine/>
    <w:rsid w:val="00DC1637"/>
    <w:pPr>
      <w:ind w:left="720"/>
    </w:pPr>
    <w:rPr>
      <w:rFonts w:asciiTheme="minorHAnsi" w:hAnsiTheme="minorHAnsi"/>
      <w:sz w:val="20"/>
      <w:szCs w:val="20"/>
    </w:rPr>
  </w:style>
  <w:style w:type="paragraph" w:styleId="Spistreci2">
    <w:name w:val="toc 2"/>
    <w:basedOn w:val="Normalny"/>
    <w:link w:val="Spistreci2Znak"/>
    <w:autoRedefine/>
    <w:uiPriority w:val="39"/>
    <w:rsid w:val="00F36414"/>
    <w:pPr>
      <w:tabs>
        <w:tab w:val="right" w:leader="underscore" w:pos="4961"/>
      </w:tabs>
      <w:spacing w:line="276" w:lineRule="auto"/>
      <w:ind w:left="567" w:right="284" w:hanging="567"/>
    </w:pPr>
    <w:rPr>
      <w:rFonts w:ascii="Arial" w:hAnsi="Arial" w:cs="Arial"/>
      <w:iCs/>
      <w:noProof/>
      <w:sz w:val="18"/>
      <w:szCs w:val="18"/>
    </w:rPr>
  </w:style>
  <w:style w:type="paragraph" w:customStyle="1" w:styleId="Nagwek31">
    <w:name w:val="Nagłówek #3"/>
    <w:basedOn w:val="Normalny"/>
    <w:link w:val="Nagwek30"/>
    <w:rsid w:val="00DC1637"/>
    <w:pPr>
      <w:shd w:val="clear" w:color="auto" w:fill="FFFFFF"/>
      <w:spacing w:line="0" w:lineRule="atLeast"/>
      <w:ind w:hanging="660"/>
      <w:jc w:val="both"/>
      <w:outlineLvl w:val="2"/>
    </w:pPr>
    <w:rPr>
      <w:rFonts w:ascii="Calibri" w:eastAsia="Calibri" w:hAnsi="Calibri" w:cs="Calibri"/>
      <w:b/>
      <w:bCs/>
      <w:sz w:val="28"/>
      <w:szCs w:val="28"/>
    </w:rPr>
  </w:style>
  <w:style w:type="paragraph" w:customStyle="1" w:styleId="Teksttreci0">
    <w:name w:val="Tekst treści"/>
    <w:basedOn w:val="Normalny"/>
    <w:link w:val="Teksttreci"/>
    <w:rsid w:val="00DC1637"/>
    <w:pPr>
      <w:shd w:val="clear" w:color="auto" w:fill="FFFFFF"/>
      <w:spacing w:line="0" w:lineRule="atLeast"/>
      <w:ind w:hanging="320"/>
      <w:jc w:val="both"/>
    </w:pPr>
    <w:rPr>
      <w:rFonts w:ascii="Calibri" w:eastAsia="Calibri" w:hAnsi="Calibri" w:cs="Calibri"/>
      <w:sz w:val="19"/>
      <w:szCs w:val="19"/>
    </w:rPr>
  </w:style>
  <w:style w:type="paragraph" w:customStyle="1" w:styleId="Podpistabeli20">
    <w:name w:val="Podpis tabeli (2)"/>
    <w:basedOn w:val="Normalny"/>
    <w:link w:val="Podpistabeli2"/>
    <w:rsid w:val="00DC1637"/>
    <w:pPr>
      <w:shd w:val="clear" w:color="auto" w:fill="FFFFFF"/>
      <w:spacing w:line="0" w:lineRule="atLeast"/>
    </w:pPr>
    <w:rPr>
      <w:rFonts w:ascii="Calibri" w:eastAsia="Calibri" w:hAnsi="Calibri" w:cs="Calibri"/>
      <w:b/>
      <w:bCs/>
      <w:sz w:val="19"/>
      <w:szCs w:val="19"/>
    </w:rPr>
  </w:style>
  <w:style w:type="paragraph" w:customStyle="1" w:styleId="Podpistabeli0">
    <w:name w:val="Podpis tabeli"/>
    <w:basedOn w:val="Normalny"/>
    <w:link w:val="Podpistabeli"/>
    <w:rsid w:val="00DC1637"/>
    <w:pPr>
      <w:shd w:val="clear" w:color="auto" w:fill="FFFFFF"/>
      <w:spacing w:line="0" w:lineRule="atLeast"/>
    </w:pPr>
    <w:rPr>
      <w:rFonts w:ascii="Calibri" w:eastAsia="Calibri" w:hAnsi="Calibri" w:cs="Calibri"/>
      <w:b/>
      <w:bCs/>
      <w:sz w:val="19"/>
      <w:szCs w:val="19"/>
    </w:rPr>
  </w:style>
  <w:style w:type="paragraph" w:customStyle="1" w:styleId="Nagwek21">
    <w:name w:val="Nagłówek #2"/>
    <w:basedOn w:val="Normalny"/>
    <w:link w:val="Nagwek20"/>
    <w:rsid w:val="00DC1637"/>
    <w:pPr>
      <w:shd w:val="clear" w:color="auto" w:fill="FFFFFF"/>
      <w:spacing w:line="0" w:lineRule="atLeast"/>
      <w:jc w:val="both"/>
      <w:outlineLvl w:val="1"/>
    </w:pPr>
    <w:rPr>
      <w:rFonts w:ascii="Calibri" w:eastAsia="Calibri" w:hAnsi="Calibri" w:cs="Calibri"/>
      <w:sz w:val="28"/>
      <w:szCs w:val="28"/>
    </w:rPr>
  </w:style>
  <w:style w:type="paragraph" w:customStyle="1" w:styleId="Nagwek420">
    <w:name w:val="Nagłówek #4 (2)"/>
    <w:basedOn w:val="Normalny"/>
    <w:link w:val="Nagwek42"/>
    <w:rsid w:val="00DC1637"/>
    <w:pPr>
      <w:shd w:val="clear" w:color="auto" w:fill="FFFFFF"/>
      <w:spacing w:line="0" w:lineRule="atLeast"/>
      <w:jc w:val="both"/>
      <w:outlineLvl w:val="3"/>
    </w:pPr>
    <w:rPr>
      <w:rFonts w:ascii="Calibri" w:eastAsia="Calibri" w:hAnsi="Calibri" w:cs="Calibri"/>
      <w:b/>
      <w:bCs/>
      <w:sz w:val="19"/>
      <w:szCs w:val="19"/>
    </w:rPr>
  </w:style>
  <w:style w:type="paragraph" w:customStyle="1" w:styleId="Teksttreci20">
    <w:name w:val="Tekst treści (2)"/>
    <w:basedOn w:val="Normalny"/>
    <w:link w:val="Teksttreci2"/>
    <w:rsid w:val="00DC1637"/>
    <w:pPr>
      <w:shd w:val="clear" w:color="auto" w:fill="FFFFFF"/>
      <w:spacing w:line="0" w:lineRule="atLeast"/>
      <w:ind w:hanging="760"/>
      <w:jc w:val="both"/>
    </w:pPr>
    <w:rPr>
      <w:rFonts w:ascii="Calibri" w:eastAsia="Calibri" w:hAnsi="Calibri" w:cs="Calibri"/>
      <w:b/>
      <w:bCs/>
      <w:sz w:val="19"/>
      <w:szCs w:val="19"/>
    </w:rPr>
  </w:style>
  <w:style w:type="paragraph" w:customStyle="1" w:styleId="Podpistabeli30">
    <w:name w:val="Podpis tabeli (3)"/>
    <w:basedOn w:val="Normalny"/>
    <w:link w:val="Podpistabeli3"/>
    <w:rsid w:val="00DC1637"/>
    <w:pPr>
      <w:shd w:val="clear" w:color="auto" w:fill="FFFFFF"/>
      <w:spacing w:line="235" w:lineRule="exact"/>
      <w:jc w:val="both"/>
    </w:pPr>
    <w:rPr>
      <w:rFonts w:ascii="Calibri" w:eastAsia="Calibri" w:hAnsi="Calibri" w:cs="Calibri"/>
      <w:sz w:val="19"/>
      <w:szCs w:val="19"/>
    </w:rPr>
  </w:style>
  <w:style w:type="paragraph" w:customStyle="1" w:styleId="Teksttreci30">
    <w:name w:val="Tekst treści (3)"/>
    <w:basedOn w:val="Normalny"/>
    <w:link w:val="Teksttreci3"/>
    <w:rsid w:val="00DC1637"/>
    <w:pPr>
      <w:shd w:val="clear" w:color="auto" w:fill="FFFFFF"/>
      <w:spacing w:line="0" w:lineRule="atLeast"/>
      <w:ind w:hanging="320"/>
    </w:pPr>
    <w:rPr>
      <w:rFonts w:ascii="Calibri" w:eastAsia="Calibri" w:hAnsi="Calibri" w:cs="Calibri"/>
      <w:b/>
      <w:bCs/>
      <w:sz w:val="19"/>
      <w:szCs w:val="19"/>
    </w:rPr>
  </w:style>
  <w:style w:type="paragraph" w:customStyle="1" w:styleId="Nagwek321">
    <w:name w:val="Nagłówek #3 (2)"/>
    <w:basedOn w:val="Normalny"/>
    <w:link w:val="Nagwek320"/>
    <w:rsid w:val="00DC1637"/>
    <w:pPr>
      <w:shd w:val="clear" w:color="auto" w:fill="FFFFFF"/>
      <w:spacing w:line="0" w:lineRule="atLeast"/>
      <w:outlineLvl w:val="2"/>
    </w:pPr>
    <w:rPr>
      <w:rFonts w:ascii="Calibri" w:eastAsia="Calibri" w:hAnsi="Calibri" w:cs="Calibri"/>
      <w:b/>
      <w:bCs/>
      <w:sz w:val="26"/>
      <w:szCs w:val="26"/>
    </w:rPr>
  </w:style>
  <w:style w:type="paragraph" w:customStyle="1" w:styleId="Podpistabeli40">
    <w:name w:val="Podpis tabeli (4)"/>
    <w:basedOn w:val="Normalny"/>
    <w:link w:val="Podpistabeli4"/>
    <w:rsid w:val="00DC1637"/>
    <w:pPr>
      <w:shd w:val="clear" w:color="auto" w:fill="FFFFFF"/>
      <w:spacing w:line="0" w:lineRule="atLeast"/>
    </w:pPr>
    <w:rPr>
      <w:rFonts w:ascii="Calibri" w:eastAsia="Calibri" w:hAnsi="Calibri" w:cs="Calibri"/>
      <w:sz w:val="15"/>
      <w:szCs w:val="15"/>
    </w:rPr>
  </w:style>
  <w:style w:type="paragraph" w:customStyle="1" w:styleId="Podpisobrazu20">
    <w:name w:val="Podpis obrazu (2)"/>
    <w:basedOn w:val="Normalny"/>
    <w:link w:val="Podpisobrazu2"/>
    <w:rsid w:val="00DC1637"/>
    <w:pPr>
      <w:shd w:val="clear" w:color="auto" w:fill="FFFFFF"/>
      <w:spacing w:line="264" w:lineRule="exact"/>
      <w:jc w:val="both"/>
    </w:pPr>
    <w:rPr>
      <w:rFonts w:ascii="Calibri" w:eastAsia="Calibri" w:hAnsi="Calibri" w:cs="Calibri"/>
      <w:sz w:val="19"/>
      <w:szCs w:val="19"/>
    </w:rPr>
  </w:style>
  <w:style w:type="paragraph" w:customStyle="1" w:styleId="Teksttreci40">
    <w:name w:val="Tekst treści (4)"/>
    <w:basedOn w:val="Normalny"/>
    <w:link w:val="Teksttreci4"/>
    <w:rsid w:val="00DC1637"/>
    <w:pPr>
      <w:shd w:val="clear" w:color="auto" w:fill="FFFFFF"/>
      <w:spacing w:line="0" w:lineRule="atLeast"/>
    </w:pPr>
    <w:rPr>
      <w:rFonts w:ascii="Trebuchet MS" w:eastAsia="Trebuchet MS" w:hAnsi="Trebuchet MS" w:cs="Trebuchet MS"/>
      <w:b/>
      <w:bCs/>
      <w:sz w:val="20"/>
      <w:szCs w:val="20"/>
    </w:rPr>
  </w:style>
  <w:style w:type="paragraph" w:customStyle="1" w:styleId="Podpisobrazu1">
    <w:name w:val="Podpis obrazu"/>
    <w:basedOn w:val="Normalny"/>
    <w:link w:val="Podpisobrazu0"/>
    <w:rsid w:val="00DC1637"/>
    <w:pPr>
      <w:shd w:val="clear" w:color="auto" w:fill="FFFFFF"/>
      <w:spacing w:line="0" w:lineRule="atLeast"/>
    </w:pPr>
    <w:rPr>
      <w:rFonts w:ascii="Calibri" w:eastAsia="Calibri" w:hAnsi="Calibri" w:cs="Calibri"/>
      <w:b/>
      <w:bCs/>
      <w:sz w:val="19"/>
      <w:szCs w:val="19"/>
    </w:rPr>
  </w:style>
  <w:style w:type="paragraph" w:styleId="Spistreci3">
    <w:name w:val="toc 3"/>
    <w:basedOn w:val="Normalny"/>
    <w:link w:val="Spistreci3Znak"/>
    <w:autoRedefine/>
    <w:uiPriority w:val="39"/>
    <w:rsid w:val="00DC1637"/>
    <w:pPr>
      <w:ind w:left="480"/>
    </w:pPr>
    <w:rPr>
      <w:rFonts w:asciiTheme="minorHAnsi" w:hAnsiTheme="minorHAnsi"/>
      <w:sz w:val="20"/>
      <w:szCs w:val="20"/>
    </w:rPr>
  </w:style>
  <w:style w:type="paragraph" w:styleId="Nagwek">
    <w:name w:val="header"/>
    <w:basedOn w:val="Normalny"/>
    <w:link w:val="NagwekZnak"/>
    <w:uiPriority w:val="99"/>
    <w:unhideWhenUsed/>
    <w:rsid w:val="0031178A"/>
    <w:pPr>
      <w:tabs>
        <w:tab w:val="center" w:pos="4536"/>
        <w:tab w:val="right" w:pos="9072"/>
      </w:tabs>
    </w:pPr>
  </w:style>
  <w:style w:type="character" w:customStyle="1" w:styleId="NagwekZnak">
    <w:name w:val="Nagłówek Znak"/>
    <w:basedOn w:val="Domylnaczcionkaakapitu"/>
    <w:link w:val="Nagwek"/>
    <w:uiPriority w:val="99"/>
    <w:rsid w:val="0031178A"/>
    <w:rPr>
      <w:color w:val="000000"/>
    </w:rPr>
  </w:style>
  <w:style w:type="paragraph" w:styleId="Stopka">
    <w:name w:val="footer"/>
    <w:basedOn w:val="Normalny"/>
    <w:link w:val="StopkaZnak"/>
    <w:uiPriority w:val="99"/>
    <w:unhideWhenUsed/>
    <w:rsid w:val="0031178A"/>
    <w:pPr>
      <w:tabs>
        <w:tab w:val="center" w:pos="4536"/>
        <w:tab w:val="right" w:pos="9072"/>
      </w:tabs>
    </w:pPr>
  </w:style>
  <w:style w:type="character" w:customStyle="1" w:styleId="StopkaZnak">
    <w:name w:val="Stopka Znak"/>
    <w:basedOn w:val="Domylnaczcionkaakapitu"/>
    <w:link w:val="Stopka"/>
    <w:uiPriority w:val="99"/>
    <w:rsid w:val="0031178A"/>
    <w:rPr>
      <w:color w:val="000000"/>
    </w:rPr>
  </w:style>
  <w:style w:type="table" w:styleId="Tabela-Siatka">
    <w:name w:val="Table Grid"/>
    <w:basedOn w:val="Standardowy"/>
    <w:uiPriority w:val="39"/>
    <w:rsid w:val="003D4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01">
    <w:name w:val="Numer_01"/>
    <w:basedOn w:val="Nagwek31"/>
    <w:link w:val="Numer01Znak"/>
    <w:qFormat/>
    <w:rsid w:val="00781D3A"/>
    <w:pPr>
      <w:keepNext/>
      <w:keepLines/>
      <w:numPr>
        <w:numId w:val="1"/>
      </w:numPr>
      <w:pBdr>
        <w:bottom w:val="single" w:sz="4" w:space="1" w:color="auto"/>
      </w:pBdr>
      <w:shd w:val="clear" w:color="auto" w:fill="auto"/>
      <w:spacing w:after="240" w:line="216" w:lineRule="auto"/>
      <w:ind w:left="567" w:hanging="567"/>
      <w:jc w:val="left"/>
    </w:pPr>
    <w:rPr>
      <w:rFonts w:ascii="Arial" w:hAnsi="Arial" w:cstheme="minorHAnsi"/>
      <w:color w:val="auto"/>
      <w:sz w:val="27"/>
    </w:rPr>
  </w:style>
  <w:style w:type="paragraph" w:customStyle="1" w:styleId="Numer02">
    <w:name w:val="Numer_02"/>
    <w:basedOn w:val="Nagwek40"/>
    <w:link w:val="Numer02Znak"/>
    <w:qFormat/>
    <w:rsid w:val="00641392"/>
    <w:pPr>
      <w:keepNext/>
      <w:keepLines/>
      <w:numPr>
        <w:ilvl w:val="1"/>
        <w:numId w:val="1"/>
      </w:numPr>
      <w:shd w:val="clear" w:color="auto" w:fill="auto"/>
      <w:spacing w:before="240" w:after="120" w:line="240" w:lineRule="auto"/>
      <w:ind w:left="567" w:hanging="567"/>
      <w:jc w:val="left"/>
    </w:pPr>
    <w:rPr>
      <w:rFonts w:ascii="Arial" w:hAnsi="Arial" w:cstheme="minorHAnsi"/>
      <w:color w:val="auto"/>
      <w:sz w:val="18"/>
    </w:rPr>
  </w:style>
  <w:style w:type="character" w:customStyle="1" w:styleId="Numer01Znak">
    <w:name w:val="Numer_01 Znak"/>
    <w:basedOn w:val="Nagwek30"/>
    <w:link w:val="Numer01"/>
    <w:rsid w:val="00781D3A"/>
    <w:rPr>
      <w:rFonts w:ascii="Arial" w:eastAsia="Calibri" w:hAnsi="Arial" w:cstheme="minorHAnsi"/>
      <w:b/>
      <w:bCs/>
      <w:i w:val="0"/>
      <w:iCs w:val="0"/>
      <w:smallCaps w:val="0"/>
      <w:strike w:val="0"/>
      <w:sz w:val="27"/>
      <w:szCs w:val="28"/>
      <w:u w:val="none"/>
    </w:rPr>
  </w:style>
  <w:style w:type="paragraph" w:customStyle="1" w:styleId="Numer03">
    <w:name w:val="Numer_03"/>
    <w:basedOn w:val="Nagwek40"/>
    <w:link w:val="Numer03Znak"/>
    <w:qFormat/>
    <w:rsid w:val="00594959"/>
    <w:pPr>
      <w:keepNext/>
      <w:keepLines/>
      <w:numPr>
        <w:ilvl w:val="2"/>
        <w:numId w:val="1"/>
      </w:numPr>
      <w:shd w:val="clear" w:color="auto" w:fill="auto"/>
      <w:spacing w:before="240" w:after="120" w:line="240" w:lineRule="auto"/>
      <w:ind w:left="567" w:hanging="567"/>
      <w:jc w:val="left"/>
    </w:pPr>
    <w:rPr>
      <w:rFonts w:ascii="Arial" w:hAnsi="Arial" w:cstheme="minorHAnsi"/>
      <w:color w:val="auto"/>
    </w:rPr>
  </w:style>
  <w:style w:type="character" w:customStyle="1" w:styleId="Numer02Znak">
    <w:name w:val="Numer_02 Znak"/>
    <w:basedOn w:val="Nagwek4"/>
    <w:link w:val="Numer02"/>
    <w:rsid w:val="00641392"/>
    <w:rPr>
      <w:rFonts w:ascii="Arial" w:eastAsia="Calibri" w:hAnsi="Arial" w:cstheme="minorHAnsi"/>
      <w:b/>
      <w:bCs/>
      <w:i w:val="0"/>
      <w:iCs w:val="0"/>
      <w:smallCaps w:val="0"/>
      <w:strike w:val="0"/>
      <w:sz w:val="18"/>
      <w:szCs w:val="19"/>
      <w:u w:val="none"/>
    </w:rPr>
  </w:style>
  <w:style w:type="character" w:customStyle="1" w:styleId="Numer03Znak">
    <w:name w:val="Numer_03 Znak"/>
    <w:basedOn w:val="Nagwek4"/>
    <w:link w:val="Numer03"/>
    <w:rsid w:val="00594959"/>
    <w:rPr>
      <w:rFonts w:ascii="Arial" w:eastAsia="Calibri" w:hAnsi="Arial" w:cstheme="minorHAnsi"/>
      <w:b/>
      <w:bCs/>
      <w:i w:val="0"/>
      <w:iCs w:val="0"/>
      <w:smallCaps w:val="0"/>
      <w:strike w:val="0"/>
      <w:sz w:val="19"/>
      <w:szCs w:val="19"/>
      <w:u w:val="none"/>
    </w:rPr>
  </w:style>
  <w:style w:type="paragraph" w:styleId="Tekstdymka">
    <w:name w:val="Balloon Text"/>
    <w:basedOn w:val="Normalny"/>
    <w:link w:val="TekstdymkaZnak"/>
    <w:uiPriority w:val="99"/>
    <w:semiHidden/>
    <w:unhideWhenUsed/>
    <w:rsid w:val="003303D5"/>
    <w:rPr>
      <w:rFonts w:ascii="Tahoma" w:hAnsi="Tahoma" w:cs="Tahoma"/>
      <w:sz w:val="16"/>
      <w:szCs w:val="16"/>
    </w:rPr>
  </w:style>
  <w:style w:type="character" w:customStyle="1" w:styleId="TekstdymkaZnak">
    <w:name w:val="Tekst dymka Znak"/>
    <w:basedOn w:val="Domylnaczcionkaakapitu"/>
    <w:link w:val="Tekstdymka"/>
    <w:uiPriority w:val="99"/>
    <w:semiHidden/>
    <w:rsid w:val="003303D5"/>
    <w:rPr>
      <w:rFonts w:ascii="Tahoma" w:hAnsi="Tahoma" w:cs="Tahoma"/>
      <w:color w:val="000000"/>
      <w:sz w:val="16"/>
      <w:szCs w:val="16"/>
    </w:rPr>
  </w:style>
  <w:style w:type="character" w:customStyle="1" w:styleId="Nagwek1Znak">
    <w:name w:val="Nagłówek 1 Znak"/>
    <w:basedOn w:val="Domylnaczcionkaakapitu"/>
    <w:link w:val="Nagwek1"/>
    <w:uiPriority w:val="9"/>
    <w:rsid w:val="00326000"/>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semiHidden/>
    <w:rsid w:val="00326000"/>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semiHidden/>
    <w:rsid w:val="00326000"/>
    <w:rPr>
      <w:rFonts w:asciiTheme="majorHAnsi" w:eastAsiaTheme="majorEastAsia" w:hAnsiTheme="majorHAnsi" w:cstheme="majorBidi"/>
      <w:b/>
      <w:bCs/>
      <w:color w:val="4472C4" w:themeColor="accent1"/>
    </w:rPr>
  </w:style>
  <w:style w:type="paragraph" w:customStyle="1" w:styleId="Numer04">
    <w:name w:val="Numer_04"/>
    <w:basedOn w:val="Teksttreci20"/>
    <w:link w:val="Numer04Znak"/>
    <w:qFormat/>
    <w:rsid w:val="00326000"/>
    <w:pPr>
      <w:shd w:val="clear" w:color="auto" w:fill="auto"/>
      <w:spacing w:before="240" w:after="120" w:line="216" w:lineRule="auto"/>
      <w:ind w:firstLine="0"/>
    </w:pPr>
    <w:rPr>
      <w:rFonts w:asciiTheme="minorHAnsi" w:hAnsiTheme="minorHAnsi" w:cstheme="minorHAnsi"/>
      <w:color w:val="auto"/>
      <w:sz w:val="20"/>
    </w:rPr>
  </w:style>
  <w:style w:type="character" w:customStyle="1" w:styleId="Teksttreci200">
    <w:name w:val="Tekst treści (20)_"/>
    <w:basedOn w:val="Domylnaczcionkaakapitu"/>
    <w:rsid w:val="00C56E61"/>
    <w:rPr>
      <w:rFonts w:ascii="Calibri" w:eastAsia="Calibri" w:hAnsi="Calibri" w:cs="Calibri"/>
      <w:b/>
      <w:bCs/>
      <w:i w:val="0"/>
      <w:iCs w:val="0"/>
      <w:smallCaps w:val="0"/>
      <w:strike w:val="0"/>
      <w:sz w:val="30"/>
      <w:szCs w:val="30"/>
      <w:u w:val="none"/>
    </w:rPr>
  </w:style>
  <w:style w:type="character" w:customStyle="1" w:styleId="Numer04Znak">
    <w:name w:val="Numer_04 Znak"/>
    <w:basedOn w:val="Teksttreci2"/>
    <w:link w:val="Numer04"/>
    <w:rsid w:val="00326000"/>
    <w:rPr>
      <w:rFonts w:asciiTheme="minorHAnsi" w:eastAsia="Calibri" w:hAnsiTheme="minorHAnsi" w:cstheme="minorHAnsi"/>
      <w:b/>
      <w:bCs/>
      <w:i w:val="0"/>
      <w:iCs w:val="0"/>
      <w:smallCaps w:val="0"/>
      <w:strike w:val="0"/>
      <w:sz w:val="20"/>
      <w:szCs w:val="19"/>
      <w:u w:val="none"/>
    </w:rPr>
  </w:style>
  <w:style w:type="paragraph" w:styleId="Spistreci1">
    <w:name w:val="toc 1"/>
    <w:basedOn w:val="Normalny"/>
    <w:next w:val="Normalny"/>
    <w:autoRedefine/>
    <w:uiPriority w:val="39"/>
    <w:unhideWhenUsed/>
    <w:rsid w:val="00F36414"/>
    <w:pPr>
      <w:tabs>
        <w:tab w:val="right" w:leader="underscore" w:pos="4961"/>
      </w:tabs>
      <w:spacing w:before="120" w:after="120" w:line="276" w:lineRule="auto"/>
      <w:ind w:left="567" w:right="284" w:hanging="567"/>
    </w:pPr>
    <w:rPr>
      <w:rFonts w:asciiTheme="minorHAnsi" w:hAnsiTheme="minorHAnsi"/>
      <w:b/>
      <w:bCs/>
      <w:sz w:val="20"/>
      <w:szCs w:val="20"/>
    </w:rPr>
  </w:style>
  <w:style w:type="character" w:customStyle="1" w:styleId="Teksttreci201">
    <w:name w:val="Tekst treści (20)"/>
    <w:basedOn w:val="Teksttreci200"/>
    <w:rsid w:val="00C56E61"/>
    <w:rPr>
      <w:rFonts w:ascii="Calibri" w:eastAsia="Calibri" w:hAnsi="Calibri" w:cs="Calibri"/>
      <w:b/>
      <w:bCs/>
      <w:i w:val="0"/>
      <w:iCs w:val="0"/>
      <w:smallCaps w:val="0"/>
      <w:strike w:val="0"/>
      <w:color w:val="000000"/>
      <w:spacing w:val="0"/>
      <w:w w:val="100"/>
      <w:position w:val="0"/>
      <w:sz w:val="30"/>
      <w:szCs w:val="30"/>
      <w:u w:val="none"/>
      <w:lang w:val="en-US" w:eastAsia="en-US" w:bidi="en-US"/>
    </w:rPr>
  </w:style>
  <w:style w:type="character" w:customStyle="1" w:styleId="NagweklubstopkaArialNarrow14ptOdstpy1pt">
    <w:name w:val="Nagłówek lub stopka + Arial Narrow;14 pt;Odstępy 1 pt"/>
    <w:basedOn w:val="Nagweklubstopka"/>
    <w:rsid w:val="00C56E61"/>
    <w:rPr>
      <w:rFonts w:ascii="Arial Narrow" w:eastAsia="Arial Narrow" w:hAnsi="Arial Narrow" w:cs="Arial Narrow"/>
      <w:b w:val="0"/>
      <w:bCs w:val="0"/>
      <w:i w:val="0"/>
      <w:iCs w:val="0"/>
      <w:smallCaps w:val="0"/>
      <w:strike w:val="0"/>
      <w:color w:val="000000"/>
      <w:spacing w:val="30"/>
      <w:w w:val="100"/>
      <w:position w:val="0"/>
      <w:sz w:val="28"/>
      <w:szCs w:val="28"/>
      <w:u w:val="none"/>
      <w:lang w:val="en-US" w:eastAsia="en-US" w:bidi="en-US"/>
    </w:rPr>
  </w:style>
  <w:style w:type="character" w:customStyle="1" w:styleId="PogrubienieNagweklubstopkaArialNarrow95pt">
    <w:name w:val="Pogrubienie;Nagłówek lub stopka + Arial Narrow;9;5 pt"/>
    <w:basedOn w:val="Nagweklubstopka"/>
    <w:rsid w:val="00C56E61"/>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Nagwek120">
    <w:name w:val="Nagłówek #1 (2)_"/>
    <w:basedOn w:val="Domylnaczcionkaakapitu"/>
    <w:rsid w:val="00C56E61"/>
    <w:rPr>
      <w:rFonts w:ascii="Calibri" w:eastAsia="Calibri" w:hAnsi="Calibri" w:cs="Calibri"/>
      <w:b/>
      <w:bCs/>
      <w:i w:val="0"/>
      <w:iCs w:val="0"/>
      <w:smallCaps w:val="0"/>
      <w:strike w:val="0"/>
      <w:spacing w:val="-20"/>
      <w:sz w:val="74"/>
      <w:szCs w:val="74"/>
      <w:u w:val="none"/>
    </w:rPr>
  </w:style>
  <w:style w:type="character" w:customStyle="1" w:styleId="Nagwek121">
    <w:name w:val="Nagłówek #1 (2)"/>
    <w:basedOn w:val="Nagwek120"/>
    <w:rsid w:val="00C56E61"/>
    <w:rPr>
      <w:rFonts w:ascii="Calibri" w:eastAsia="Calibri" w:hAnsi="Calibri" w:cs="Calibri"/>
      <w:b/>
      <w:bCs/>
      <w:i w:val="0"/>
      <w:iCs w:val="0"/>
      <w:smallCaps w:val="0"/>
      <w:strike w:val="0"/>
      <w:color w:val="000000"/>
      <w:spacing w:val="-20"/>
      <w:w w:val="100"/>
      <w:position w:val="0"/>
      <w:sz w:val="74"/>
      <w:szCs w:val="74"/>
      <w:u w:val="none"/>
      <w:lang w:val="en-US" w:eastAsia="en-US" w:bidi="en-US"/>
    </w:rPr>
  </w:style>
  <w:style w:type="character" w:customStyle="1" w:styleId="Nagwek22">
    <w:name w:val="Nagłówek #2 (2)_"/>
    <w:basedOn w:val="Domylnaczcionkaakapitu"/>
    <w:rsid w:val="00C56E61"/>
    <w:rPr>
      <w:rFonts w:ascii="Calibri" w:eastAsia="Calibri" w:hAnsi="Calibri" w:cs="Calibri"/>
      <w:b/>
      <w:bCs/>
      <w:i w:val="0"/>
      <w:iCs w:val="0"/>
      <w:smallCaps w:val="0"/>
      <w:strike w:val="0"/>
      <w:sz w:val="30"/>
      <w:szCs w:val="30"/>
      <w:u w:val="none"/>
    </w:rPr>
  </w:style>
  <w:style w:type="character" w:customStyle="1" w:styleId="Nagwek220">
    <w:name w:val="Nagłówek #2 (2)"/>
    <w:basedOn w:val="Nagwek22"/>
    <w:rsid w:val="00C56E61"/>
    <w:rPr>
      <w:rFonts w:ascii="Calibri" w:eastAsia="Calibri" w:hAnsi="Calibri" w:cs="Calibri"/>
      <w:b/>
      <w:bCs/>
      <w:i w:val="0"/>
      <w:iCs w:val="0"/>
      <w:smallCaps w:val="0"/>
      <w:strike w:val="0"/>
      <w:color w:val="000000"/>
      <w:spacing w:val="0"/>
      <w:w w:val="100"/>
      <w:position w:val="0"/>
      <w:sz w:val="30"/>
      <w:szCs w:val="30"/>
      <w:u w:val="none"/>
      <w:lang w:val="en-US" w:eastAsia="en-US" w:bidi="en-US"/>
    </w:rPr>
  </w:style>
  <w:style w:type="character" w:customStyle="1" w:styleId="PogrubienieTeksttreciGeorgia53ptOdstpy-7pt">
    <w:name w:val="Pogrubienie;Tekst treści + Georgia;53 pt;Odstępy -7 pt"/>
    <w:basedOn w:val="Teksttreci"/>
    <w:rsid w:val="00C56E61"/>
    <w:rPr>
      <w:rFonts w:ascii="Georgia" w:eastAsia="Georgia" w:hAnsi="Georgia" w:cs="Georgia"/>
      <w:b/>
      <w:bCs/>
      <w:i w:val="0"/>
      <w:iCs w:val="0"/>
      <w:smallCaps w:val="0"/>
      <w:strike w:val="0"/>
      <w:color w:val="000000"/>
      <w:spacing w:val="-150"/>
      <w:w w:val="100"/>
      <w:position w:val="0"/>
      <w:sz w:val="106"/>
      <w:szCs w:val="106"/>
      <w:u w:val="none"/>
      <w:lang w:val="en-US" w:eastAsia="en-US" w:bidi="en-US"/>
    </w:rPr>
  </w:style>
  <w:style w:type="character" w:customStyle="1" w:styleId="PogrubienieTeksttreciCalibri18pt">
    <w:name w:val="Pogrubienie;Tekst treści + Calibri;18 pt"/>
    <w:basedOn w:val="Teksttreci"/>
    <w:rsid w:val="00C56E61"/>
    <w:rPr>
      <w:rFonts w:ascii="Calibri" w:eastAsia="Calibri" w:hAnsi="Calibri" w:cs="Calibri"/>
      <w:b/>
      <w:bCs/>
      <w:i w:val="0"/>
      <w:iCs w:val="0"/>
      <w:smallCaps w:val="0"/>
      <w:strike w:val="0"/>
      <w:color w:val="000000"/>
      <w:spacing w:val="0"/>
      <w:w w:val="100"/>
      <w:position w:val="0"/>
      <w:sz w:val="36"/>
      <w:szCs w:val="36"/>
      <w:u w:val="none"/>
      <w:lang w:val="en-US" w:eastAsia="en-US" w:bidi="en-US"/>
    </w:rPr>
  </w:style>
  <w:style w:type="character" w:customStyle="1" w:styleId="TeksttreciCalibri115pt">
    <w:name w:val="Tekst treści + Calibri;11;5 pt"/>
    <w:basedOn w:val="Teksttreci"/>
    <w:rsid w:val="00C56E61"/>
    <w:rPr>
      <w:rFonts w:ascii="Calibri" w:eastAsia="Calibri" w:hAnsi="Calibri" w:cs="Calibri"/>
      <w:b w:val="0"/>
      <w:bCs w:val="0"/>
      <w:i w:val="0"/>
      <w:iCs w:val="0"/>
      <w:smallCaps w:val="0"/>
      <w:strike w:val="0"/>
      <w:color w:val="000000"/>
      <w:spacing w:val="0"/>
      <w:w w:val="100"/>
      <w:position w:val="0"/>
      <w:sz w:val="23"/>
      <w:szCs w:val="23"/>
      <w:u w:val="none"/>
      <w:lang w:val="en-US" w:eastAsia="en-US" w:bidi="en-US"/>
    </w:rPr>
  </w:style>
  <w:style w:type="character" w:customStyle="1" w:styleId="PogrubienieTeksttreciCalibri12pt">
    <w:name w:val="Pogrubienie;Tekst treści + Calibri;12 pt"/>
    <w:basedOn w:val="Teksttreci"/>
    <w:rsid w:val="00C56E61"/>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PogrubienieTeksttreciCalibri15pt">
    <w:name w:val="Pogrubienie;Tekst treści + Calibri;15 pt"/>
    <w:basedOn w:val="Teksttreci"/>
    <w:rsid w:val="00C56E61"/>
    <w:rPr>
      <w:rFonts w:ascii="Calibri" w:eastAsia="Calibri" w:hAnsi="Calibri" w:cs="Calibri"/>
      <w:b/>
      <w:bCs/>
      <w:i w:val="0"/>
      <w:iCs w:val="0"/>
      <w:smallCaps w:val="0"/>
      <w:strike w:val="0"/>
      <w:color w:val="000000"/>
      <w:spacing w:val="0"/>
      <w:w w:val="100"/>
      <w:position w:val="0"/>
      <w:sz w:val="30"/>
      <w:szCs w:val="30"/>
      <w:u w:val="none"/>
      <w:lang w:val="en-US" w:eastAsia="en-US" w:bidi="en-US"/>
    </w:rPr>
  </w:style>
  <w:style w:type="character" w:customStyle="1" w:styleId="Nagwek34">
    <w:name w:val="Nagłówek #3 (4)_"/>
    <w:basedOn w:val="Domylnaczcionkaakapitu"/>
    <w:rsid w:val="00C56E61"/>
    <w:rPr>
      <w:rFonts w:ascii="Calibri" w:eastAsia="Calibri" w:hAnsi="Calibri" w:cs="Calibri"/>
      <w:b/>
      <w:bCs/>
      <w:i w:val="0"/>
      <w:iCs w:val="0"/>
      <w:smallCaps w:val="0"/>
      <w:strike w:val="0"/>
      <w:sz w:val="21"/>
      <w:szCs w:val="21"/>
      <w:u w:val="none"/>
    </w:rPr>
  </w:style>
  <w:style w:type="character" w:customStyle="1" w:styleId="Nagwek340">
    <w:name w:val="Nagłówek #3 (4)"/>
    <w:basedOn w:val="Nagwek34"/>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Spistreci3Znak">
    <w:name w:val="Spis treści 3 Znak"/>
    <w:basedOn w:val="Domylnaczcionkaakapitu"/>
    <w:link w:val="Spistreci3"/>
    <w:rsid w:val="00C56E61"/>
    <w:rPr>
      <w:rFonts w:asciiTheme="minorHAnsi" w:hAnsiTheme="minorHAnsi"/>
      <w:color w:val="000000"/>
      <w:sz w:val="20"/>
      <w:szCs w:val="20"/>
    </w:rPr>
  </w:style>
  <w:style w:type="character" w:customStyle="1" w:styleId="Spistreci30">
    <w:name w:val="Spis treści (3)"/>
    <w:basedOn w:val="Spistreci3Znak"/>
    <w:rsid w:val="00C56E61"/>
    <w:rPr>
      <w:rFonts w:asciiTheme="minorHAnsi" w:hAnsiTheme="minorHAnsi"/>
      <w:color w:val="000000"/>
      <w:spacing w:val="0"/>
      <w:w w:val="100"/>
      <w:position w:val="0"/>
      <w:sz w:val="20"/>
      <w:szCs w:val="20"/>
      <w:lang w:val="en-US" w:eastAsia="en-US" w:bidi="en-US"/>
    </w:rPr>
  </w:style>
  <w:style w:type="character" w:customStyle="1" w:styleId="Spistreci40">
    <w:name w:val="Spis treści (4)"/>
    <w:basedOn w:val="Spistreci2Znak"/>
    <w:rsid w:val="00C56E61"/>
    <w:rPr>
      <w:rFonts w:ascii="Arial" w:hAnsi="Arial" w:cs="Arial"/>
      <w:iCs/>
      <w:noProof/>
      <w:color w:val="000000"/>
      <w:spacing w:val="0"/>
      <w:w w:val="100"/>
      <w:position w:val="0"/>
      <w:sz w:val="21"/>
      <w:szCs w:val="21"/>
      <w:lang w:val="en-US" w:eastAsia="en-US" w:bidi="en-US"/>
    </w:rPr>
  </w:style>
  <w:style w:type="character" w:customStyle="1" w:styleId="Teksttreci210">
    <w:name w:val="Tekst treści (21)_"/>
    <w:basedOn w:val="Domylnaczcionkaakapitu"/>
    <w:rsid w:val="00C56E61"/>
    <w:rPr>
      <w:rFonts w:ascii="Calibri" w:eastAsia="Calibri" w:hAnsi="Calibri" w:cs="Calibri"/>
      <w:b w:val="0"/>
      <w:bCs w:val="0"/>
      <w:i w:val="0"/>
      <w:iCs w:val="0"/>
      <w:smallCaps w:val="0"/>
      <w:strike w:val="0"/>
      <w:sz w:val="21"/>
      <w:szCs w:val="21"/>
      <w:u w:val="none"/>
    </w:rPr>
  </w:style>
  <w:style w:type="character" w:customStyle="1" w:styleId="Teksttreci211">
    <w:name w:val="Tekst treści (21)"/>
    <w:basedOn w:val="Teksttreci210"/>
    <w:rsid w:val="00C56E61"/>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Nagwek3412ptOdstpy0pt">
    <w:name w:val="Nagłówek #3 (4) + 12 pt;Odstępy 0 pt"/>
    <w:basedOn w:val="Nagwek34"/>
    <w:rsid w:val="00C56E61"/>
    <w:rPr>
      <w:rFonts w:ascii="Calibri" w:eastAsia="Calibri" w:hAnsi="Calibri" w:cs="Calibri"/>
      <w:b/>
      <w:bCs/>
      <w:i w:val="0"/>
      <w:iCs w:val="0"/>
      <w:smallCaps w:val="0"/>
      <w:strike w:val="0"/>
      <w:color w:val="000000"/>
      <w:spacing w:val="10"/>
      <w:w w:val="100"/>
      <w:position w:val="0"/>
      <w:sz w:val="24"/>
      <w:szCs w:val="24"/>
      <w:u w:val="none"/>
      <w:lang w:val="en-US" w:eastAsia="en-US" w:bidi="en-US"/>
    </w:rPr>
  </w:style>
  <w:style w:type="character" w:customStyle="1" w:styleId="PogrubienieTeksttreciGeorgia54ptKursywa">
    <w:name w:val="Pogrubienie;Tekst treści + Georgia;54 pt;Kursywa"/>
    <w:basedOn w:val="Teksttreci"/>
    <w:rsid w:val="00C56E61"/>
    <w:rPr>
      <w:rFonts w:ascii="Georgia" w:eastAsia="Georgia" w:hAnsi="Georgia" w:cs="Georgia"/>
      <w:b/>
      <w:bCs/>
      <w:i/>
      <w:iCs/>
      <w:smallCaps w:val="0"/>
      <w:strike w:val="0"/>
      <w:color w:val="000000"/>
      <w:spacing w:val="0"/>
      <w:w w:val="100"/>
      <w:position w:val="0"/>
      <w:sz w:val="108"/>
      <w:szCs w:val="108"/>
      <w:u w:val="none"/>
      <w:lang w:val="en-US" w:eastAsia="en-US" w:bidi="en-US"/>
    </w:rPr>
  </w:style>
  <w:style w:type="character" w:customStyle="1" w:styleId="PogrubienieTeksttreciCalibri11pt">
    <w:name w:val="Pogrubienie;Tekst treści + Calibri;11 pt"/>
    <w:basedOn w:val="Teksttreci"/>
    <w:rsid w:val="00C56E61"/>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TeksttreciCalibri105pt">
    <w:name w:val="Tekst treści + Calibri;10;5 pt"/>
    <w:basedOn w:val="Teksttreci"/>
    <w:rsid w:val="00C56E61"/>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Podpistabeli412ptOdstpy0pt">
    <w:name w:val="Podpis tabeli (4) + 12 pt;Odstępy 0 pt"/>
    <w:basedOn w:val="Podpistabeli4"/>
    <w:rsid w:val="00C56E61"/>
    <w:rPr>
      <w:rFonts w:ascii="Calibri" w:eastAsia="Calibri" w:hAnsi="Calibri" w:cs="Calibri"/>
      <w:b/>
      <w:bCs/>
      <w:i w:val="0"/>
      <w:iCs w:val="0"/>
      <w:smallCaps w:val="0"/>
      <w:strike w:val="0"/>
      <w:color w:val="000000"/>
      <w:spacing w:val="10"/>
      <w:w w:val="100"/>
      <w:position w:val="0"/>
      <w:sz w:val="24"/>
      <w:szCs w:val="24"/>
      <w:u w:val="none"/>
      <w:lang w:val="en-US" w:eastAsia="en-US" w:bidi="en-US"/>
    </w:rPr>
  </w:style>
  <w:style w:type="character" w:customStyle="1" w:styleId="Podpistabeli4LucidaSansUnicode17ptBezpogrubienia">
    <w:name w:val="Podpis tabeli (4) + Lucida Sans Unicode;17 pt;Bez pogrubienia"/>
    <w:basedOn w:val="Podpistabeli4"/>
    <w:rsid w:val="00C56E61"/>
    <w:rPr>
      <w:rFonts w:ascii="Lucida Sans Unicode" w:eastAsia="Lucida Sans Unicode" w:hAnsi="Lucida Sans Unicode" w:cs="Lucida Sans Unicode"/>
      <w:b/>
      <w:bCs/>
      <w:i w:val="0"/>
      <w:iCs w:val="0"/>
      <w:smallCaps w:val="0"/>
      <w:strike w:val="0"/>
      <w:color w:val="000000"/>
      <w:spacing w:val="0"/>
      <w:w w:val="100"/>
      <w:position w:val="0"/>
      <w:sz w:val="34"/>
      <w:szCs w:val="34"/>
      <w:u w:val="none"/>
      <w:lang w:val="en-US" w:eastAsia="en-US" w:bidi="en-US"/>
    </w:rPr>
  </w:style>
  <w:style w:type="character" w:customStyle="1" w:styleId="Teksttreci21Pogrubienie">
    <w:name w:val="Tekst treści (21) + Pogrubienie"/>
    <w:basedOn w:val="Teksttreci210"/>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PogrubienieTeksttreciGeorgia105ptOdstpy4pt">
    <w:name w:val="Pogrubienie;Tekst treści + Georgia;10;5 pt;Odstępy 4 pt"/>
    <w:basedOn w:val="Teksttreci"/>
    <w:rsid w:val="00C56E61"/>
    <w:rPr>
      <w:rFonts w:ascii="Georgia" w:eastAsia="Georgia" w:hAnsi="Georgia" w:cs="Georgia"/>
      <w:b/>
      <w:bCs/>
      <w:i w:val="0"/>
      <w:iCs w:val="0"/>
      <w:smallCaps w:val="0"/>
      <w:strike w:val="0"/>
      <w:color w:val="000000"/>
      <w:spacing w:val="90"/>
      <w:w w:val="100"/>
      <w:position w:val="0"/>
      <w:sz w:val="21"/>
      <w:szCs w:val="21"/>
      <w:u w:val="none"/>
      <w:lang w:val="en-US" w:eastAsia="en-US" w:bidi="en-US"/>
    </w:rPr>
  </w:style>
  <w:style w:type="character" w:customStyle="1" w:styleId="TeksttreciGeorgia38ptSkala40">
    <w:name w:val="Tekst treści + Georgia;38 pt;Skala 40%"/>
    <w:basedOn w:val="Teksttreci"/>
    <w:rsid w:val="00C56E61"/>
    <w:rPr>
      <w:rFonts w:ascii="Georgia" w:eastAsia="Georgia" w:hAnsi="Georgia" w:cs="Georgia"/>
      <w:b w:val="0"/>
      <w:bCs w:val="0"/>
      <w:i w:val="0"/>
      <w:iCs w:val="0"/>
      <w:smallCaps w:val="0"/>
      <w:strike w:val="0"/>
      <w:color w:val="000000"/>
      <w:spacing w:val="0"/>
      <w:w w:val="40"/>
      <w:position w:val="0"/>
      <w:sz w:val="76"/>
      <w:szCs w:val="76"/>
      <w:u w:val="none"/>
      <w:lang w:val="en-US" w:eastAsia="en-US" w:bidi="en-US"/>
    </w:rPr>
  </w:style>
  <w:style w:type="character" w:customStyle="1" w:styleId="Nagwek34LucidaSansUnicode17ptBezpogrubienia">
    <w:name w:val="Nagłówek #3 (4) + Lucida Sans Unicode;17 pt;Bez pogrubienia"/>
    <w:basedOn w:val="Nagwek34"/>
    <w:rsid w:val="00C56E61"/>
    <w:rPr>
      <w:rFonts w:ascii="Lucida Sans Unicode" w:eastAsia="Lucida Sans Unicode" w:hAnsi="Lucida Sans Unicode" w:cs="Lucida Sans Unicode"/>
      <w:b/>
      <w:bCs/>
      <w:i w:val="0"/>
      <w:iCs w:val="0"/>
      <w:smallCaps w:val="0"/>
      <w:strike w:val="0"/>
      <w:color w:val="000000"/>
      <w:spacing w:val="0"/>
      <w:w w:val="100"/>
      <w:position w:val="0"/>
      <w:sz w:val="34"/>
      <w:szCs w:val="34"/>
      <w:u w:val="none"/>
      <w:lang w:val="en-US" w:eastAsia="en-US" w:bidi="en-US"/>
    </w:rPr>
  </w:style>
  <w:style w:type="character" w:customStyle="1" w:styleId="Teksttreci220">
    <w:name w:val="Tekst treści (22)_"/>
    <w:basedOn w:val="Domylnaczcionkaakapitu"/>
    <w:rsid w:val="00C56E61"/>
    <w:rPr>
      <w:rFonts w:ascii="Calibri" w:eastAsia="Calibri" w:hAnsi="Calibri" w:cs="Calibri"/>
      <w:b/>
      <w:bCs/>
      <w:i w:val="0"/>
      <w:iCs w:val="0"/>
      <w:smallCaps w:val="0"/>
      <w:strike w:val="0"/>
      <w:sz w:val="21"/>
      <w:szCs w:val="21"/>
      <w:u w:val="none"/>
    </w:rPr>
  </w:style>
  <w:style w:type="character" w:customStyle="1" w:styleId="Teksttreci2212ptOdstpy0pt">
    <w:name w:val="Tekst treści (22) + 12 pt;Odstępy 0 pt"/>
    <w:basedOn w:val="Teksttreci220"/>
    <w:rsid w:val="00C56E61"/>
    <w:rPr>
      <w:rFonts w:ascii="Calibri" w:eastAsia="Calibri" w:hAnsi="Calibri" w:cs="Calibri"/>
      <w:b/>
      <w:bCs/>
      <w:i w:val="0"/>
      <w:iCs w:val="0"/>
      <w:smallCaps w:val="0"/>
      <w:strike w:val="0"/>
      <w:color w:val="000000"/>
      <w:spacing w:val="10"/>
      <w:w w:val="100"/>
      <w:position w:val="0"/>
      <w:sz w:val="24"/>
      <w:szCs w:val="24"/>
      <w:u w:val="none"/>
      <w:lang w:val="en-US" w:eastAsia="en-US" w:bidi="en-US"/>
    </w:rPr>
  </w:style>
  <w:style w:type="character" w:customStyle="1" w:styleId="Teksttreci221">
    <w:name w:val="Tekst treści (22)"/>
    <w:basedOn w:val="Teksttreci220"/>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PogrubienieTeksttreciBookAntiqua55ptKursywa">
    <w:name w:val="Pogrubienie;Tekst treści + Book Antiqua;55 pt;Kursywa"/>
    <w:basedOn w:val="Teksttreci"/>
    <w:rsid w:val="00C56E61"/>
    <w:rPr>
      <w:rFonts w:ascii="Book Antiqua" w:eastAsia="Book Antiqua" w:hAnsi="Book Antiqua" w:cs="Book Antiqua"/>
      <w:b/>
      <w:bCs/>
      <w:i/>
      <w:iCs/>
      <w:smallCaps w:val="0"/>
      <w:strike w:val="0"/>
      <w:color w:val="000000"/>
      <w:spacing w:val="0"/>
      <w:w w:val="100"/>
      <w:position w:val="0"/>
      <w:sz w:val="110"/>
      <w:szCs w:val="110"/>
      <w:u w:val="none"/>
      <w:lang w:val="en-US" w:eastAsia="en-US" w:bidi="en-US"/>
    </w:rPr>
  </w:style>
  <w:style w:type="character" w:customStyle="1" w:styleId="PogrubienieTeksttreci2112ptOdstpy0pt">
    <w:name w:val="Pogrubienie;Tekst treści (21) + 12 pt;Odstępy 0 pt"/>
    <w:basedOn w:val="Teksttreci210"/>
    <w:rsid w:val="00C56E61"/>
    <w:rPr>
      <w:rFonts w:ascii="Calibri" w:eastAsia="Calibri" w:hAnsi="Calibri" w:cs="Calibri"/>
      <w:b/>
      <w:bCs/>
      <w:i w:val="0"/>
      <w:iCs w:val="0"/>
      <w:smallCaps w:val="0"/>
      <w:strike w:val="0"/>
      <w:color w:val="000000"/>
      <w:spacing w:val="10"/>
      <w:w w:val="100"/>
      <w:position w:val="0"/>
      <w:sz w:val="24"/>
      <w:szCs w:val="24"/>
      <w:u w:val="none"/>
      <w:lang w:val="en-US" w:eastAsia="en-US" w:bidi="en-US"/>
    </w:rPr>
  </w:style>
  <w:style w:type="character" w:customStyle="1" w:styleId="Teksttreci21LucidaSansUnicode17pt">
    <w:name w:val="Tekst treści (21) + Lucida Sans Unicode;17 pt"/>
    <w:basedOn w:val="Teksttreci210"/>
    <w:rsid w:val="00C56E61"/>
    <w:rPr>
      <w:rFonts w:ascii="Lucida Sans Unicode" w:eastAsia="Lucida Sans Unicode" w:hAnsi="Lucida Sans Unicode" w:cs="Lucida Sans Unicode"/>
      <w:b w:val="0"/>
      <w:bCs w:val="0"/>
      <w:i w:val="0"/>
      <w:iCs w:val="0"/>
      <w:smallCaps w:val="0"/>
      <w:strike w:val="0"/>
      <w:color w:val="000000"/>
      <w:spacing w:val="0"/>
      <w:w w:val="100"/>
      <w:position w:val="0"/>
      <w:sz w:val="34"/>
      <w:szCs w:val="34"/>
      <w:u w:val="none"/>
      <w:lang w:val="en-US" w:eastAsia="en-US" w:bidi="en-US"/>
    </w:rPr>
  </w:style>
  <w:style w:type="character" w:customStyle="1" w:styleId="TeksttreciLucidaSansUnicode31ptOdstpy-6ptSkala350">
    <w:name w:val="Tekst treści + Lucida Sans Unicode;31 pt;Odstępy -6 pt;Skala 350%"/>
    <w:basedOn w:val="Teksttreci"/>
    <w:rsid w:val="00C56E61"/>
    <w:rPr>
      <w:rFonts w:ascii="Lucida Sans Unicode" w:eastAsia="Lucida Sans Unicode" w:hAnsi="Lucida Sans Unicode" w:cs="Lucida Sans Unicode"/>
      <w:b w:val="0"/>
      <w:bCs w:val="0"/>
      <w:i w:val="0"/>
      <w:iCs w:val="0"/>
      <w:smallCaps w:val="0"/>
      <w:strike w:val="0"/>
      <w:color w:val="000000"/>
      <w:spacing w:val="-120"/>
      <w:w w:val="350"/>
      <w:position w:val="0"/>
      <w:sz w:val="62"/>
      <w:szCs w:val="62"/>
      <w:u w:val="none"/>
      <w:lang w:val="en-US" w:eastAsia="en-US" w:bidi="en-US"/>
    </w:rPr>
  </w:style>
  <w:style w:type="character" w:customStyle="1" w:styleId="Podpistabeli5">
    <w:name w:val="Podpis tabeli (5)_"/>
    <w:basedOn w:val="Domylnaczcionkaakapitu"/>
    <w:rsid w:val="00C56E61"/>
    <w:rPr>
      <w:rFonts w:ascii="Calibri" w:eastAsia="Calibri" w:hAnsi="Calibri" w:cs="Calibri"/>
      <w:b w:val="0"/>
      <w:bCs w:val="0"/>
      <w:i w:val="0"/>
      <w:iCs w:val="0"/>
      <w:smallCaps w:val="0"/>
      <w:strike w:val="0"/>
      <w:sz w:val="21"/>
      <w:szCs w:val="21"/>
      <w:u w:val="none"/>
    </w:rPr>
  </w:style>
  <w:style w:type="character" w:customStyle="1" w:styleId="Podpistabeli50">
    <w:name w:val="Podpis tabeli (5)"/>
    <w:basedOn w:val="Podpistabeli5"/>
    <w:rsid w:val="00C56E61"/>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TeksttreciBookAntiqua56pt">
    <w:name w:val="Tekst treści + Book Antiqua;56 pt"/>
    <w:basedOn w:val="Teksttreci"/>
    <w:rsid w:val="00C56E61"/>
    <w:rPr>
      <w:rFonts w:ascii="Book Antiqua" w:eastAsia="Book Antiqua" w:hAnsi="Book Antiqua" w:cs="Book Antiqua"/>
      <w:b w:val="0"/>
      <w:bCs w:val="0"/>
      <w:i w:val="0"/>
      <w:iCs w:val="0"/>
      <w:smallCaps w:val="0"/>
      <w:strike w:val="0"/>
      <w:color w:val="000000"/>
      <w:spacing w:val="0"/>
      <w:w w:val="100"/>
      <w:position w:val="0"/>
      <w:sz w:val="112"/>
      <w:szCs w:val="112"/>
      <w:u w:val="none"/>
      <w:lang w:val="en-US" w:eastAsia="en-US" w:bidi="en-US"/>
    </w:rPr>
  </w:style>
  <w:style w:type="character" w:customStyle="1" w:styleId="PogrubienieTeksttreciCalibri105pt">
    <w:name w:val="Pogrubienie;Tekst treści + Calibri;10;5 pt"/>
    <w:basedOn w:val="Teksttreci"/>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TeksttreciArialNarrow21ptOdstpy3pt">
    <w:name w:val="Tekst treści + Arial Narrow;21 pt;Odstępy 3 pt"/>
    <w:basedOn w:val="Teksttreci"/>
    <w:rsid w:val="00C56E61"/>
    <w:rPr>
      <w:rFonts w:ascii="Arial Narrow" w:eastAsia="Arial Narrow" w:hAnsi="Arial Narrow" w:cs="Arial Narrow"/>
      <w:b w:val="0"/>
      <w:bCs w:val="0"/>
      <w:i w:val="0"/>
      <w:iCs w:val="0"/>
      <w:smallCaps w:val="0"/>
      <w:strike w:val="0"/>
      <w:color w:val="000000"/>
      <w:spacing w:val="70"/>
      <w:w w:val="100"/>
      <w:position w:val="0"/>
      <w:sz w:val="42"/>
      <w:szCs w:val="42"/>
      <w:u w:val="none"/>
      <w:lang w:val="en-US" w:eastAsia="en-US" w:bidi="en-US"/>
    </w:rPr>
  </w:style>
  <w:style w:type="character" w:customStyle="1" w:styleId="TeksttreciArialNarrow10pt">
    <w:name w:val="Tekst treści + Arial Narrow;10 pt"/>
    <w:basedOn w:val="Teksttreci"/>
    <w:rsid w:val="00C56E61"/>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PogrubienieTeksttreciCalibri37ptOdstpy-1pt">
    <w:name w:val="Pogrubienie;Tekst treści + Calibri;37 pt;Odstępy -1 pt"/>
    <w:basedOn w:val="Teksttreci"/>
    <w:rsid w:val="00C56E61"/>
    <w:rPr>
      <w:rFonts w:ascii="Calibri" w:eastAsia="Calibri" w:hAnsi="Calibri" w:cs="Calibri"/>
      <w:b/>
      <w:bCs/>
      <w:i w:val="0"/>
      <w:iCs w:val="0"/>
      <w:smallCaps w:val="0"/>
      <w:strike w:val="0"/>
      <w:color w:val="000000"/>
      <w:spacing w:val="-20"/>
      <w:w w:val="100"/>
      <w:position w:val="0"/>
      <w:sz w:val="74"/>
      <w:szCs w:val="74"/>
      <w:u w:val="none"/>
      <w:lang w:val="en-US" w:eastAsia="en-US" w:bidi="en-US"/>
    </w:rPr>
  </w:style>
  <w:style w:type="character" w:customStyle="1" w:styleId="PogrubienieTeksttreciGeorgia55pt">
    <w:name w:val="Pogrubienie;Tekst treści + Georgia;55 pt"/>
    <w:basedOn w:val="Teksttreci"/>
    <w:rsid w:val="00C56E61"/>
    <w:rPr>
      <w:rFonts w:ascii="Georgia" w:eastAsia="Georgia" w:hAnsi="Georgia" w:cs="Georgia"/>
      <w:b/>
      <w:bCs/>
      <w:i w:val="0"/>
      <w:iCs w:val="0"/>
      <w:smallCaps w:val="0"/>
      <w:strike w:val="0"/>
      <w:color w:val="000000"/>
      <w:spacing w:val="0"/>
      <w:w w:val="100"/>
      <w:position w:val="0"/>
      <w:sz w:val="110"/>
      <w:szCs w:val="110"/>
      <w:u w:val="none"/>
      <w:lang w:val="en-US" w:eastAsia="en-US" w:bidi="en-US"/>
    </w:rPr>
  </w:style>
  <w:style w:type="character" w:customStyle="1" w:styleId="Podpisobrazu8">
    <w:name w:val="Podpis obrazu (8)_"/>
    <w:basedOn w:val="Domylnaczcionkaakapitu"/>
    <w:rsid w:val="00C56E61"/>
    <w:rPr>
      <w:rFonts w:ascii="Calibri" w:eastAsia="Calibri" w:hAnsi="Calibri" w:cs="Calibri"/>
      <w:b/>
      <w:bCs/>
      <w:i w:val="0"/>
      <w:iCs w:val="0"/>
      <w:smallCaps w:val="0"/>
      <w:strike w:val="0"/>
      <w:sz w:val="21"/>
      <w:szCs w:val="21"/>
      <w:u w:val="none"/>
    </w:rPr>
  </w:style>
  <w:style w:type="character" w:customStyle="1" w:styleId="Podpisobrazu80">
    <w:name w:val="Podpis obrazu (8)"/>
    <w:basedOn w:val="Podpisobrazu8"/>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Teksttreci23">
    <w:name w:val="Tekst treści (23)_"/>
    <w:basedOn w:val="Domylnaczcionkaakapitu"/>
    <w:rsid w:val="00C56E61"/>
    <w:rPr>
      <w:rFonts w:ascii="Calibri" w:eastAsia="Calibri" w:hAnsi="Calibri" w:cs="Calibri"/>
      <w:b/>
      <w:bCs/>
      <w:i w:val="0"/>
      <w:iCs w:val="0"/>
      <w:smallCaps w:val="0"/>
      <w:strike w:val="0"/>
      <w:sz w:val="22"/>
      <w:szCs w:val="22"/>
      <w:u w:val="none"/>
    </w:rPr>
  </w:style>
  <w:style w:type="character" w:customStyle="1" w:styleId="Teksttreci230">
    <w:name w:val="Tekst treści (23)"/>
    <w:basedOn w:val="Teksttreci23"/>
    <w:rsid w:val="00C56E61"/>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Nagwek2216ptOdstpy2pt">
    <w:name w:val="Nagłówek #2 (2) + 16 pt;Odstępy 2 pt"/>
    <w:basedOn w:val="Nagwek22"/>
    <w:rsid w:val="00C56E61"/>
    <w:rPr>
      <w:rFonts w:ascii="Calibri" w:eastAsia="Calibri" w:hAnsi="Calibri" w:cs="Calibri"/>
      <w:b/>
      <w:bCs/>
      <w:i w:val="0"/>
      <w:iCs w:val="0"/>
      <w:smallCaps w:val="0"/>
      <w:strike w:val="0"/>
      <w:color w:val="000000"/>
      <w:spacing w:val="50"/>
      <w:w w:val="100"/>
      <w:position w:val="0"/>
      <w:sz w:val="32"/>
      <w:szCs w:val="32"/>
      <w:u w:val="none"/>
      <w:lang w:val="en-US" w:eastAsia="en-US" w:bidi="en-US"/>
    </w:rPr>
  </w:style>
  <w:style w:type="character" w:customStyle="1" w:styleId="TeksttreciCalibri105ptOdstpy0ptSkala75">
    <w:name w:val="Tekst treści + Calibri;10;5 pt;Odstępy 0 pt;Skala 75%"/>
    <w:basedOn w:val="Teksttreci"/>
    <w:rsid w:val="00C56E61"/>
    <w:rPr>
      <w:rFonts w:ascii="Calibri" w:eastAsia="Calibri" w:hAnsi="Calibri" w:cs="Calibri"/>
      <w:b w:val="0"/>
      <w:bCs w:val="0"/>
      <w:i w:val="0"/>
      <w:iCs w:val="0"/>
      <w:smallCaps w:val="0"/>
      <w:strike w:val="0"/>
      <w:color w:val="000000"/>
      <w:spacing w:val="10"/>
      <w:w w:val="75"/>
      <w:position w:val="0"/>
      <w:sz w:val="21"/>
      <w:szCs w:val="21"/>
      <w:u w:val="none"/>
      <w:lang w:val="en-US" w:eastAsia="en-US" w:bidi="en-US"/>
    </w:rPr>
  </w:style>
  <w:style w:type="character" w:customStyle="1" w:styleId="Podpisobrazu812ptOdstpy0pt">
    <w:name w:val="Podpis obrazu (8) + 12 pt;Odstępy 0 pt"/>
    <w:basedOn w:val="Podpisobrazu8"/>
    <w:rsid w:val="00C56E61"/>
    <w:rPr>
      <w:rFonts w:ascii="Calibri" w:eastAsia="Calibri" w:hAnsi="Calibri" w:cs="Calibri"/>
      <w:b/>
      <w:bCs/>
      <w:i w:val="0"/>
      <w:iCs w:val="0"/>
      <w:smallCaps w:val="0"/>
      <w:strike w:val="0"/>
      <w:color w:val="000000"/>
      <w:spacing w:val="10"/>
      <w:w w:val="100"/>
      <w:position w:val="0"/>
      <w:sz w:val="24"/>
      <w:szCs w:val="24"/>
      <w:u w:val="none"/>
      <w:lang w:val="en-US" w:eastAsia="en-US" w:bidi="en-US"/>
    </w:rPr>
  </w:style>
  <w:style w:type="character" w:customStyle="1" w:styleId="Podpisobrazu8LucidaSansUnicode17ptBezpogrubienia">
    <w:name w:val="Podpis obrazu (8) + Lucida Sans Unicode;17 pt;Bez pogrubienia"/>
    <w:basedOn w:val="Podpisobrazu8"/>
    <w:rsid w:val="00C56E61"/>
    <w:rPr>
      <w:rFonts w:ascii="Lucida Sans Unicode" w:eastAsia="Lucida Sans Unicode" w:hAnsi="Lucida Sans Unicode" w:cs="Lucida Sans Unicode"/>
      <w:b/>
      <w:bCs/>
      <w:i w:val="0"/>
      <w:iCs w:val="0"/>
      <w:smallCaps w:val="0"/>
      <w:strike w:val="0"/>
      <w:color w:val="000000"/>
      <w:spacing w:val="0"/>
      <w:w w:val="100"/>
      <w:position w:val="0"/>
      <w:sz w:val="34"/>
      <w:szCs w:val="34"/>
      <w:u w:val="none"/>
      <w:lang w:val="en-US" w:eastAsia="en-US" w:bidi="en-US"/>
    </w:rPr>
  </w:style>
  <w:style w:type="character" w:customStyle="1" w:styleId="TeksttreciBookAntiqua79ptOdstpy-2pt">
    <w:name w:val="Tekst treści + Book Antiqua;79 pt;Odstępy -2 pt"/>
    <w:basedOn w:val="Teksttreci"/>
    <w:rsid w:val="00C56E61"/>
    <w:rPr>
      <w:rFonts w:ascii="Book Antiqua" w:eastAsia="Book Antiqua" w:hAnsi="Book Antiqua" w:cs="Book Antiqua"/>
      <w:b w:val="0"/>
      <w:bCs w:val="0"/>
      <w:i w:val="0"/>
      <w:iCs w:val="0"/>
      <w:smallCaps w:val="0"/>
      <w:strike w:val="0"/>
      <w:color w:val="000000"/>
      <w:spacing w:val="-50"/>
      <w:w w:val="100"/>
      <w:position w:val="0"/>
      <w:sz w:val="158"/>
      <w:szCs w:val="158"/>
      <w:u w:val="none"/>
      <w:lang w:val="en-US" w:eastAsia="en-US" w:bidi="en-US"/>
    </w:rPr>
  </w:style>
  <w:style w:type="character" w:customStyle="1" w:styleId="PogrubienieTeksttreciCalibri85pt">
    <w:name w:val="Pogrubienie;Tekst treści + Calibri;8;5 pt"/>
    <w:basedOn w:val="Teksttreci"/>
    <w:rsid w:val="00C56E61"/>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TeksttreciCalibri8pt">
    <w:name w:val="Tekst treści + Calibri;8 pt"/>
    <w:basedOn w:val="Teksttreci"/>
    <w:rsid w:val="00C56E61"/>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Podpistabeli6">
    <w:name w:val="Podpis tabeli (6)_"/>
    <w:basedOn w:val="Domylnaczcionkaakapitu"/>
    <w:rsid w:val="00C56E61"/>
    <w:rPr>
      <w:rFonts w:ascii="Calibri" w:eastAsia="Calibri" w:hAnsi="Calibri" w:cs="Calibri"/>
      <w:b w:val="0"/>
      <w:bCs w:val="0"/>
      <w:i w:val="0"/>
      <w:iCs w:val="0"/>
      <w:smallCaps w:val="0"/>
      <w:strike w:val="0"/>
      <w:sz w:val="15"/>
      <w:szCs w:val="15"/>
      <w:u w:val="none"/>
    </w:rPr>
  </w:style>
  <w:style w:type="character" w:customStyle="1" w:styleId="Podpistabeli60">
    <w:name w:val="Podpis tabeli (6)"/>
    <w:basedOn w:val="Podpistabeli6"/>
    <w:rsid w:val="00C56E61"/>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Podpisobrazu9">
    <w:name w:val="Podpis obrazu (9)_"/>
    <w:basedOn w:val="Domylnaczcionkaakapitu"/>
    <w:rsid w:val="00C56E61"/>
    <w:rPr>
      <w:rFonts w:ascii="Calibri" w:eastAsia="Calibri" w:hAnsi="Calibri" w:cs="Calibri"/>
      <w:b w:val="0"/>
      <w:bCs w:val="0"/>
      <w:i w:val="0"/>
      <w:iCs w:val="0"/>
      <w:smallCaps w:val="0"/>
      <w:strike w:val="0"/>
      <w:sz w:val="21"/>
      <w:szCs w:val="21"/>
      <w:u w:val="none"/>
    </w:rPr>
  </w:style>
  <w:style w:type="character" w:customStyle="1" w:styleId="Podpisobrazu90">
    <w:name w:val="Podpis obrazu (9)"/>
    <w:basedOn w:val="Podpisobrazu9"/>
    <w:rsid w:val="00C56E61"/>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Podpisobrazu9Pogrubienie">
    <w:name w:val="Podpis obrazu (9) + Pogrubienie"/>
    <w:basedOn w:val="Podpisobrazu9"/>
    <w:rsid w:val="00C56E61"/>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Teksttreci24">
    <w:name w:val="Tekst treści (24)_"/>
    <w:basedOn w:val="Domylnaczcionkaakapitu"/>
    <w:rsid w:val="00C56E61"/>
    <w:rPr>
      <w:rFonts w:ascii="Calibri" w:eastAsia="Calibri" w:hAnsi="Calibri" w:cs="Calibri"/>
      <w:b/>
      <w:bCs/>
      <w:i w:val="0"/>
      <w:iCs w:val="0"/>
      <w:smallCaps w:val="0"/>
      <w:strike w:val="0"/>
      <w:u w:val="none"/>
    </w:rPr>
  </w:style>
  <w:style w:type="character" w:customStyle="1" w:styleId="Teksttreci240">
    <w:name w:val="Tekst treści (24)"/>
    <w:basedOn w:val="Teksttreci24"/>
    <w:rsid w:val="00C56E61"/>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TeksttreciCalibri4pt">
    <w:name w:val="Tekst treści + Calibri;4 pt"/>
    <w:basedOn w:val="Teksttreci"/>
    <w:rsid w:val="00C56E61"/>
    <w:rPr>
      <w:rFonts w:ascii="Calibri" w:eastAsia="Calibri" w:hAnsi="Calibri" w:cs="Calibri"/>
      <w:b w:val="0"/>
      <w:bCs w:val="0"/>
      <w:i w:val="0"/>
      <w:iCs w:val="0"/>
      <w:smallCaps w:val="0"/>
      <w:strike w:val="0"/>
      <w:color w:val="000000"/>
      <w:spacing w:val="0"/>
      <w:w w:val="100"/>
      <w:position w:val="0"/>
      <w:sz w:val="8"/>
      <w:szCs w:val="8"/>
      <w:u w:val="none"/>
      <w:lang w:val="en-US" w:eastAsia="en-US" w:bidi="en-US"/>
    </w:rPr>
  </w:style>
  <w:style w:type="character" w:customStyle="1" w:styleId="Teksttreci22LucidaSansUnicode17ptBezpogrubienia">
    <w:name w:val="Tekst treści (22) + Lucida Sans Unicode;17 pt;Bez pogrubienia"/>
    <w:basedOn w:val="Teksttreci220"/>
    <w:rsid w:val="00C56E61"/>
    <w:rPr>
      <w:rFonts w:ascii="Lucida Sans Unicode" w:eastAsia="Lucida Sans Unicode" w:hAnsi="Lucida Sans Unicode" w:cs="Lucida Sans Unicode"/>
      <w:b/>
      <w:bCs/>
      <w:i w:val="0"/>
      <w:iCs w:val="0"/>
      <w:smallCaps w:val="0"/>
      <w:strike w:val="0"/>
      <w:color w:val="000000"/>
      <w:spacing w:val="0"/>
      <w:w w:val="100"/>
      <w:position w:val="0"/>
      <w:sz w:val="34"/>
      <w:szCs w:val="34"/>
      <w:u w:val="none"/>
      <w:lang w:val="en-US" w:eastAsia="en-US" w:bidi="en-US"/>
    </w:rPr>
  </w:style>
  <w:style w:type="character" w:customStyle="1" w:styleId="Teksttreci25">
    <w:name w:val="Tekst treści (25)_"/>
    <w:basedOn w:val="Domylnaczcionkaakapitu"/>
    <w:rsid w:val="00C56E61"/>
    <w:rPr>
      <w:rFonts w:ascii="Calibri" w:eastAsia="Calibri" w:hAnsi="Calibri" w:cs="Calibri"/>
      <w:b/>
      <w:bCs/>
      <w:i w:val="0"/>
      <w:iCs w:val="0"/>
      <w:smallCaps w:val="0"/>
      <w:strike w:val="0"/>
      <w:sz w:val="36"/>
      <w:szCs w:val="36"/>
      <w:u w:val="none"/>
    </w:rPr>
  </w:style>
  <w:style w:type="character" w:customStyle="1" w:styleId="Teksttreci250">
    <w:name w:val="Tekst treści (25)"/>
    <w:basedOn w:val="Teksttreci25"/>
    <w:rsid w:val="00C56E61"/>
    <w:rPr>
      <w:rFonts w:ascii="Calibri" w:eastAsia="Calibri" w:hAnsi="Calibri" w:cs="Calibri"/>
      <w:b/>
      <w:bCs/>
      <w:i w:val="0"/>
      <w:iCs w:val="0"/>
      <w:smallCaps w:val="0"/>
      <w:strike w:val="0"/>
      <w:color w:val="000000"/>
      <w:spacing w:val="0"/>
      <w:w w:val="100"/>
      <w:position w:val="0"/>
      <w:sz w:val="36"/>
      <w:szCs w:val="36"/>
      <w:u w:val="none"/>
      <w:lang w:val="en-US" w:eastAsia="en-US" w:bidi="en-US"/>
    </w:rPr>
  </w:style>
  <w:style w:type="character" w:customStyle="1" w:styleId="Teksttreci26">
    <w:name w:val="Tekst treści (26)_"/>
    <w:basedOn w:val="Domylnaczcionkaakapitu"/>
    <w:rsid w:val="00C56E61"/>
    <w:rPr>
      <w:rFonts w:ascii="Calibri" w:eastAsia="Calibri" w:hAnsi="Calibri" w:cs="Calibri"/>
      <w:b/>
      <w:bCs/>
      <w:i w:val="0"/>
      <w:iCs w:val="0"/>
      <w:smallCaps w:val="0"/>
      <w:strike w:val="0"/>
      <w:sz w:val="32"/>
      <w:szCs w:val="32"/>
      <w:u w:val="none"/>
    </w:rPr>
  </w:style>
  <w:style w:type="character" w:customStyle="1" w:styleId="Teksttreci260">
    <w:name w:val="Tekst treści (26)"/>
    <w:basedOn w:val="Teksttreci26"/>
    <w:rsid w:val="00C56E61"/>
    <w:rPr>
      <w:rFonts w:ascii="Calibri" w:eastAsia="Calibri" w:hAnsi="Calibri" w:cs="Calibri"/>
      <w:b/>
      <w:bCs/>
      <w:i w:val="0"/>
      <w:iCs w:val="0"/>
      <w:smallCaps w:val="0"/>
      <w:strike w:val="0"/>
      <w:color w:val="FFFFFF"/>
      <w:spacing w:val="0"/>
      <w:w w:val="100"/>
      <w:position w:val="0"/>
      <w:sz w:val="32"/>
      <w:szCs w:val="32"/>
      <w:u w:val="none"/>
      <w:lang w:val="en-US" w:eastAsia="en-US" w:bidi="en-US"/>
    </w:rPr>
  </w:style>
  <w:style w:type="character" w:customStyle="1" w:styleId="PogrubienieTeksttreciArialNarrow75pt">
    <w:name w:val="Pogrubienie;Tekst treści + Arial Narrow;7;5 pt"/>
    <w:basedOn w:val="Teksttreci"/>
    <w:rsid w:val="00C56E61"/>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TeksttreciCalibri10pt">
    <w:name w:val="Tekst treści + Calibri;10 pt"/>
    <w:basedOn w:val="Teksttreci"/>
    <w:rsid w:val="00C56E61"/>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TeksttreciCalibri95pt">
    <w:name w:val="Tekst treści + Calibri;9;5 pt"/>
    <w:basedOn w:val="Teksttreci"/>
    <w:rsid w:val="00C56E61"/>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PogrubienieTeksttreciTrebuchetMS8ptOdstpy0pt">
    <w:name w:val="Pogrubienie;Tekst treści + Trebuchet MS;8 pt;Odstępy 0 pt"/>
    <w:basedOn w:val="Teksttreci"/>
    <w:rsid w:val="00C56E61"/>
    <w:rPr>
      <w:rFonts w:ascii="Trebuchet MS" w:eastAsia="Trebuchet MS" w:hAnsi="Trebuchet MS" w:cs="Trebuchet MS"/>
      <w:b/>
      <w:bCs/>
      <w:i w:val="0"/>
      <w:iCs w:val="0"/>
      <w:smallCaps w:val="0"/>
      <w:strike w:val="0"/>
      <w:color w:val="000000"/>
      <w:spacing w:val="10"/>
      <w:w w:val="100"/>
      <w:position w:val="0"/>
      <w:sz w:val="16"/>
      <w:szCs w:val="16"/>
      <w:u w:val="none"/>
      <w:lang w:val="en-US" w:eastAsia="en-US" w:bidi="en-US"/>
    </w:rPr>
  </w:style>
  <w:style w:type="character" w:customStyle="1" w:styleId="TeksttreciLucidaSansUnicode">
    <w:name w:val="Tekst treści + Lucida Sans Unicode"/>
    <w:basedOn w:val="Teksttreci"/>
    <w:rsid w:val="00C56E61"/>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en-US" w:eastAsia="en-US" w:bidi="en-US"/>
    </w:rPr>
  </w:style>
  <w:style w:type="paragraph" w:customStyle="1" w:styleId="Styl1">
    <w:name w:val="Styl1"/>
    <w:basedOn w:val="Normalny"/>
    <w:link w:val="Styl1Znak"/>
    <w:qFormat/>
    <w:rsid w:val="007E59BA"/>
    <w:pPr>
      <w:spacing w:before="240"/>
    </w:pPr>
    <w:rPr>
      <w:rFonts w:ascii="Arial" w:hAnsi="Arial"/>
      <w:b/>
      <w:sz w:val="19"/>
    </w:rPr>
  </w:style>
  <w:style w:type="paragraph" w:customStyle="1" w:styleId="Styl2">
    <w:name w:val="Styl2"/>
    <w:basedOn w:val="Normalny"/>
    <w:link w:val="Styl2Znak"/>
    <w:qFormat/>
    <w:rsid w:val="001A5D8A"/>
    <w:pPr>
      <w:numPr>
        <w:numId w:val="2"/>
      </w:numPr>
      <w:spacing w:line="216" w:lineRule="auto"/>
      <w:ind w:left="426" w:hanging="426"/>
      <w:jc w:val="both"/>
    </w:pPr>
    <w:rPr>
      <w:rFonts w:ascii="Calibri" w:eastAsia="Calibri" w:hAnsi="Calibri" w:cs="Calibri"/>
      <w:b/>
      <w:bCs/>
      <w:color w:val="auto"/>
      <w:sz w:val="20"/>
      <w:szCs w:val="21"/>
    </w:rPr>
  </w:style>
  <w:style w:type="character" w:customStyle="1" w:styleId="Styl1Znak">
    <w:name w:val="Styl1 Znak"/>
    <w:basedOn w:val="Domylnaczcionkaakapitu"/>
    <w:link w:val="Styl1"/>
    <w:rsid w:val="007E59BA"/>
    <w:rPr>
      <w:rFonts w:ascii="Arial" w:hAnsi="Arial"/>
      <w:b/>
      <w:color w:val="000000"/>
      <w:sz w:val="19"/>
    </w:rPr>
  </w:style>
  <w:style w:type="paragraph" w:styleId="Akapitzlist">
    <w:name w:val="List Paragraph"/>
    <w:basedOn w:val="Normalny"/>
    <w:uiPriority w:val="34"/>
    <w:qFormat/>
    <w:rsid w:val="00802092"/>
    <w:pPr>
      <w:ind w:left="720"/>
      <w:contextualSpacing/>
    </w:pPr>
  </w:style>
  <w:style w:type="character" w:customStyle="1" w:styleId="Styl2Znak">
    <w:name w:val="Styl2 Znak"/>
    <w:basedOn w:val="Domylnaczcionkaakapitu"/>
    <w:link w:val="Styl2"/>
    <w:rsid w:val="001A5D8A"/>
    <w:rPr>
      <w:rFonts w:ascii="Calibri" w:eastAsia="Calibri" w:hAnsi="Calibri" w:cs="Calibri"/>
      <w:b/>
      <w:bCs/>
      <w:sz w:val="20"/>
      <w:szCs w:val="21"/>
    </w:rPr>
  </w:style>
  <w:style w:type="paragraph" w:styleId="Spistreci5">
    <w:name w:val="toc 5"/>
    <w:basedOn w:val="Normalny"/>
    <w:next w:val="Normalny"/>
    <w:autoRedefine/>
    <w:uiPriority w:val="39"/>
    <w:unhideWhenUsed/>
    <w:rsid w:val="00A20B5C"/>
    <w:pPr>
      <w:ind w:left="960"/>
    </w:pPr>
    <w:rPr>
      <w:rFonts w:asciiTheme="minorHAnsi" w:hAnsiTheme="minorHAnsi"/>
      <w:sz w:val="20"/>
      <w:szCs w:val="20"/>
    </w:rPr>
  </w:style>
  <w:style w:type="paragraph" w:styleId="Spistreci6">
    <w:name w:val="toc 6"/>
    <w:basedOn w:val="Normalny"/>
    <w:next w:val="Normalny"/>
    <w:autoRedefine/>
    <w:uiPriority w:val="39"/>
    <w:unhideWhenUsed/>
    <w:rsid w:val="00A20B5C"/>
    <w:pPr>
      <w:ind w:left="1200"/>
    </w:pPr>
    <w:rPr>
      <w:rFonts w:asciiTheme="minorHAnsi" w:hAnsiTheme="minorHAnsi"/>
      <w:sz w:val="20"/>
      <w:szCs w:val="20"/>
    </w:rPr>
  </w:style>
  <w:style w:type="paragraph" w:styleId="Spistreci7">
    <w:name w:val="toc 7"/>
    <w:basedOn w:val="Normalny"/>
    <w:next w:val="Normalny"/>
    <w:autoRedefine/>
    <w:uiPriority w:val="39"/>
    <w:unhideWhenUsed/>
    <w:rsid w:val="00A20B5C"/>
    <w:pPr>
      <w:ind w:left="1440"/>
    </w:pPr>
    <w:rPr>
      <w:rFonts w:asciiTheme="minorHAnsi" w:hAnsiTheme="minorHAnsi"/>
      <w:sz w:val="20"/>
      <w:szCs w:val="20"/>
    </w:rPr>
  </w:style>
  <w:style w:type="paragraph" w:styleId="Spistreci8">
    <w:name w:val="toc 8"/>
    <w:basedOn w:val="Normalny"/>
    <w:next w:val="Normalny"/>
    <w:autoRedefine/>
    <w:uiPriority w:val="39"/>
    <w:unhideWhenUsed/>
    <w:rsid w:val="00A20B5C"/>
    <w:pPr>
      <w:ind w:left="1680"/>
    </w:pPr>
    <w:rPr>
      <w:rFonts w:asciiTheme="minorHAnsi" w:hAnsiTheme="minorHAnsi"/>
      <w:sz w:val="20"/>
      <w:szCs w:val="20"/>
    </w:rPr>
  </w:style>
  <w:style w:type="paragraph" w:styleId="Spistreci9">
    <w:name w:val="toc 9"/>
    <w:basedOn w:val="Normalny"/>
    <w:next w:val="Normalny"/>
    <w:autoRedefine/>
    <w:uiPriority w:val="39"/>
    <w:unhideWhenUsed/>
    <w:rsid w:val="00A20B5C"/>
    <w:pPr>
      <w:ind w:left="1920"/>
    </w:pPr>
    <w:rPr>
      <w:rFonts w:asciiTheme="minorHAnsi" w:hAnsiTheme="minorHAnsi"/>
      <w:sz w:val="20"/>
      <w:szCs w:val="20"/>
    </w:rPr>
  </w:style>
  <w:style w:type="character" w:customStyle="1" w:styleId="Nagweklubstopka75ptOdstpy0pt">
    <w:name w:val="Nagłówek lub stopka + 7;5 pt;Odstępy 0 pt"/>
    <w:basedOn w:val="Nagweklubstopka"/>
    <w:rsid w:val="005F6E37"/>
    <w:rPr>
      <w:rFonts w:ascii="Impact" w:eastAsia="Impact" w:hAnsi="Impact" w:cs="Impact"/>
      <w:b w:val="0"/>
      <w:bCs w:val="0"/>
      <w:i w:val="0"/>
      <w:iCs w:val="0"/>
      <w:smallCaps w:val="0"/>
      <w:strike w:val="0"/>
      <w:color w:val="000000"/>
      <w:spacing w:val="0"/>
      <w:w w:val="100"/>
      <w:position w:val="0"/>
      <w:sz w:val="15"/>
      <w:szCs w:val="15"/>
      <w:u w:val="none"/>
      <w:lang w:val="en-US" w:eastAsia="en-US" w:bidi="en-US"/>
    </w:rPr>
  </w:style>
  <w:style w:type="character" w:customStyle="1" w:styleId="PogrubienieTeksttreciSegoeUI60ptKursywa">
    <w:name w:val="Pogrubienie;Tekst treści + Segoe UI;60 pt;Kursywa"/>
    <w:basedOn w:val="Teksttreci"/>
    <w:rsid w:val="005F6E37"/>
    <w:rPr>
      <w:rFonts w:ascii="Segoe UI" w:eastAsia="Segoe UI" w:hAnsi="Segoe UI" w:cs="Segoe UI"/>
      <w:b/>
      <w:bCs/>
      <w:i/>
      <w:iCs/>
      <w:smallCaps w:val="0"/>
      <w:strike w:val="0"/>
      <w:color w:val="000000"/>
      <w:spacing w:val="0"/>
      <w:w w:val="100"/>
      <w:position w:val="0"/>
      <w:sz w:val="120"/>
      <w:szCs w:val="120"/>
      <w:u w:val="none"/>
      <w:lang w:val="en-US" w:eastAsia="en-US" w:bidi="en-US"/>
    </w:rPr>
  </w:style>
  <w:style w:type="character" w:customStyle="1" w:styleId="PogrubienieTeksttreci13pt">
    <w:name w:val="Pogrubienie;Tekst treści + 13 pt"/>
    <w:basedOn w:val="Teksttreci"/>
    <w:rsid w:val="005F6E37"/>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TeksttreciSegoeUI34ptKursywa">
    <w:name w:val="Tekst treści + Segoe UI;34 pt;Kursywa"/>
    <w:basedOn w:val="Teksttreci"/>
    <w:rsid w:val="005F6E37"/>
    <w:rPr>
      <w:rFonts w:ascii="Segoe UI" w:eastAsia="Segoe UI" w:hAnsi="Segoe UI" w:cs="Segoe UI"/>
      <w:b w:val="0"/>
      <w:bCs w:val="0"/>
      <w:i/>
      <w:iCs/>
      <w:smallCaps w:val="0"/>
      <w:strike w:val="0"/>
      <w:color w:val="000000"/>
      <w:spacing w:val="0"/>
      <w:w w:val="100"/>
      <w:position w:val="0"/>
      <w:sz w:val="68"/>
      <w:szCs w:val="68"/>
      <w:u w:val="none"/>
      <w:lang w:val="en-US" w:eastAsia="en-US" w:bidi="en-US"/>
    </w:rPr>
  </w:style>
  <w:style w:type="character" w:customStyle="1" w:styleId="Teksttreci12pt">
    <w:name w:val="Tekst treści + 12 pt"/>
    <w:basedOn w:val="Teksttreci"/>
    <w:rsid w:val="005F6E37"/>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PogrubienieTeksttreciConsolas25ptOdstpy0pt">
    <w:name w:val="Pogrubienie;Tekst treści + Consolas;25 pt;Odstępy 0 pt"/>
    <w:basedOn w:val="Teksttreci"/>
    <w:rsid w:val="005F6E37"/>
    <w:rPr>
      <w:rFonts w:ascii="Consolas" w:eastAsia="Consolas" w:hAnsi="Consolas" w:cs="Consolas"/>
      <w:b/>
      <w:bCs/>
      <w:i w:val="0"/>
      <w:iCs w:val="0"/>
      <w:smallCaps w:val="0"/>
      <w:strike w:val="0"/>
      <w:color w:val="000000"/>
      <w:spacing w:val="10"/>
      <w:w w:val="100"/>
      <w:position w:val="0"/>
      <w:sz w:val="50"/>
      <w:szCs w:val="50"/>
      <w:u w:val="none"/>
      <w:lang w:val="en-US" w:eastAsia="en-US" w:bidi="en-US"/>
    </w:rPr>
  </w:style>
  <w:style w:type="character" w:customStyle="1" w:styleId="Teksttreci18ptOdstpy3pt">
    <w:name w:val="Tekst treści + 18 pt;Odstępy 3 pt"/>
    <w:basedOn w:val="Teksttreci"/>
    <w:rsid w:val="005F6E37"/>
    <w:rPr>
      <w:rFonts w:ascii="Arial" w:eastAsia="Arial" w:hAnsi="Arial" w:cs="Arial"/>
      <w:b w:val="0"/>
      <w:bCs w:val="0"/>
      <w:i w:val="0"/>
      <w:iCs w:val="0"/>
      <w:smallCaps w:val="0"/>
      <w:strike w:val="0"/>
      <w:color w:val="000000"/>
      <w:spacing w:val="70"/>
      <w:w w:val="100"/>
      <w:position w:val="0"/>
      <w:sz w:val="36"/>
      <w:szCs w:val="36"/>
      <w:u w:val="none"/>
      <w:lang w:val="en-US" w:eastAsia="en-US" w:bidi="en-US"/>
    </w:rPr>
  </w:style>
  <w:style w:type="character" w:customStyle="1" w:styleId="Spistreci20">
    <w:name w:val="Spis treści (2)"/>
    <w:basedOn w:val="Spistreci3Znak"/>
    <w:rsid w:val="005F6E37"/>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Spistreci">
    <w:name w:val="Spis treści"/>
    <w:basedOn w:val="Spistreci4Znak"/>
    <w:rsid w:val="005F6E37"/>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Teksttreci3Bezpogrubienia">
    <w:name w:val="Tekst treści (3) + Bez pogrubienia"/>
    <w:basedOn w:val="Teksttreci3"/>
    <w:rsid w:val="005F6E37"/>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PogrubienieTeksttreciGaramond66pt">
    <w:name w:val="Pogrubienie;Tekst treści + Garamond;66 pt"/>
    <w:basedOn w:val="Teksttreci"/>
    <w:rsid w:val="005F6E37"/>
    <w:rPr>
      <w:rFonts w:ascii="Garamond" w:eastAsia="Garamond" w:hAnsi="Garamond" w:cs="Garamond"/>
      <w:b/>
      <w:bCs/>
      <w:i w:val="0"/>
      <w:iCs w:val="0"/>
      <w:smallCaps w:val="0"/>
      <w:strike w:val="0"/>
      <w:color w:val="000000"/>
      <w:spacing w:val="0"/>
      <w:w w:val="100"/>
      <w:position w:val="0"/>
      <w:sz w:val="132"/>
      <w:szCs w:val="132"/>
      <w:u w:val="none"/>
      <w:lang w:val="en-US" w:eastAsia="en-US" w:bidi="en-US"/>
    </w:rPr>
  </w:style>
  <w:style w:type="character" w:customStyle="1" w:styleId="Teksttreci313pt">
    <w:name w:val="Tekst treści (3) + 13 pt"/>
    <w:basedOn w:val="Teksttreci3"/>
    <w:rsid w:val="005F6E37"/>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PogrubienieTeksttreci58pt">
    <w:name w:val="Pogrubienie;Tekst treści + 58 pt"/>
    <w:basedOn w:val="Teksttreci"/>
    <w:rsid w:val="005F6E37"/>
    <w:rPr>
      <w:rFonts w:ascii="Arial" w:eastAsia="Arial" w:hAnsi="Arial" w:cs="Arial"/>
      <w:b/>
      <w:bCs/>
      <w:i w:val="0"/>
      <w:iCs w:val="0"/>
      <w:smallCaps w:val="0"/>
      <w:strike w:val="0"/>
      <w:color w:val="000000"/>
      <w:spacing w:val="0"/>
      <w:w w:val="100"/>
      <w:position w:val="0"/>
      <w:sz w:val="116"/>
      <w:szCs w:val="116"/>
      <w:u w:val="none"/>
      <w:lang w:val="en-US" w:eastAsia="en-US" w:bidi="en-US"/>
    </w:rPr>
  </w:style>
  <w:style w:type="character" w:customStyle="1" w:styleId="PogrubienieTeksttreciAngsanaUPC12ptKursywa">
    <w:name w:val="Pogrubienie;Tekst treści + AngsanaUPC;12 pt;Kursywa"/>
    <w:basedOn w:val="Teksttreci"/>
    <w:rsid w:val="005F6E37"/>
    <w:rPr>
      <w:rFonts w:ascii="AngsanaUPC" w:eastAsia="AngsanaUPC" w:hAnsi="AngsanaUPC" w:cs="AngsanaUPC"/>
      <w:b/>
      <w:bCs/>
      <w:i/>
      <w:iCs/>
      <w:smallCaps w:val="0"/>
      <w:strike w:val="0"/>
      <w:color w:val="000000"/>
      <w:spacing w:val="0"/>
      <w:w w:val="100"/>
      <w:position w:val="0"/>
      <w:sz w:val="24"/>
      <w:szCs w:val="24"/>
      <w:u w:val="none"/>
      <w:lang w:val="en-US" w:eastAsia="en-US" w:bidi="en-US"/>
    </w:rPr>
  </w:style>
  <w:style w:type="character" w:customStyle="1" w:styleId="PogrubienieTeksttreciGaramond13ptOdstpy5pt">
    <w:name w:val="Pogrubienie;Tekst treści + Garamond;13 pt;Odstępy 5 pt"/>
    <w:basedOn w:val="Teksttreci"/>
    <w:rsid w:val="005F6E37"/>
    <w:rPr>
      <w:rFonts w:ascii="Garamond" w:eastAsia="Garamond" w:hAnsi="Garamond" w:cs="Garamond"/>
      <w:b/>
      <w:bCs/>
      <w:i w:val="0"/>
      <w:iCs w:val="0"/>
      <w:smallCaps w:val="0"/>
      <w:strike w:val="0"/>
      <w:color w:val="000000"/>
      <w:spacing w:val="100"/>
      <w:w w:val="100"/>
      <w:position w:val="0"/>
      <w:sz w:val="26"/>
      <w:szCs w:val="26"/>
      <w:u w:val="none"/>
      <w:lang w:val="en-US" w:eastAsia="en-US" w:bidi="en-US"/>
    </w:rPr>
  </w:style>
  <w:style w:type="character" w:customStyle="1" w:styleId="TeksttreciGaramond10pt">
    <w:name w:val="Tekst treści + Garamond;10 pt"/>
    <w:basedOn w:val="Teksttreci"/>
    <w:rsid w:val="005F6E37"/>
    <w:rPr>
      <w:rFonts w:ascii="Garamond" w:eastAsia="Garamond" w:hAnsi="Garamond" w:cs="Garamond"/>
      <w:b w:val="0"/>
      <w:bCs w:val="0"/>
      <w:i w:val="0"/>
      <w:iCs w:val="0"/>
      <w:smallCaps w:val="0"/>
      <w:strike w:val="0"/>
      <w:color w:val="000000"/>
      <w:spacing w:val="0"/>
      <w:w w:val="100"/>
      <w:position w:val="0"/>
      <w:sz w:val="20"/>
      <w:szCs w:val="20"/>
      <w:u w:val="none"/>
      <w:lang w:val="en-US" w:eastAsia="en-US" w:bidi="en-US"/>
    </w:rPr>
  </w:style>
  <w:style w:type="character" w:customStyle="1" w:styleId="Teksttreci62pt">
    <w:name w:val="Tekst treści + 62 pt"/>
    <w:basedOn w:val="Teksttreci"/>
    <w:rsid w:val="005F6E37"/>
    <w:rPr>
      <w:rFonts w:ascii="Arial" w:eastAsia="Arial" w:hAnsi="Arial" w:cs="Arial"/>
      <w:b w:val="0"/>
      <w:bCs w:val="0"/>
      <w:i w:val="0"/>
      <w:iCs w:val="0"/>
      <w:smallCaps w:val="0"/>
      <w:strike w:val="0"/>
      <w:color w:val="000000"/>
      <w:spacing w:val="0"/>
      <w:w w:val="100"/>
      <w:position w:val="0"/>
      <w:sz w:val="124"/>
      <w:szCs w:val="124"/>
      <w:u w:val="none"/>
      <w:lang w:val="en-US" w:eastAsia="en-US" w:bidi="en-US"/>
    </w:rPr>
  </w:style>
  <w:style w:type="character" w:customStyle="1" w:styleId="Nagwek4Bezpogrubienia">
    <w:name w:val="Nagłówek #4 + Bez pogrubienia"/>
    <w:basedOn w:val="Nagwek4"/>
    <w:rsid w:val="005F6E37"/>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TeksttreciImpact33pt">
    <w:name w:val="Tekst treści + Impact;33 pt"/>
    <w:basedOn w:val="Teksttreci"/>
    <w:rsid w:val="005F6E37"/>
    <w:rPr>
      <w:rFonts w:ascii="Impact" w:eastAsia="Impact" w:hAnsi="Impact" w:cs="Impact"/>
      <w:b w:val="0"/>
      <w:bCs w:val="0"/>
      <w:i w:val="0"/>
      <w:iCs w:val="0"/>
      <w:smallCaps w:val="0"/>
      <w:strike w:val="0"/>
      <w:color w:val="000000"/>
      <w:spacing w:val="0"/>
      <w:w w:val="100"/>
      <w:position w:val="0"/>
      <w:sz w:val="66"/>
      <w:szCs w:val="66"/>
      <w:u w:val="none"/>
      <w:lang w:val="en-US" w:eastAsia="en-US" w:bidi="en-US"/>
    </w:rPr>
  </w:style>
  <w:style w:type="character" w:customStyle="1" w:styleId="PogrubienieTeksttreci47pt">
    <w:name w:val="Pogrubienie;Tekst treści + 47 pt"/>
    <w:basedOn w:val="Teksttreci"/>
    <w:rsid w:val="005F6E37"/>
    <w:rPr>
      <w:rFonts w:ascii="Arial" w:eastAsia="Arial" w:hAnsi="Arial" w:cs="Arial"/>
      <w:b/>
      <w:bCs/>
      <w:i w:val="0"/>
      <w:iCs w:val="0"/>
      <w:smallCaps w:val="0"/>
      <w:strike w:val="0"/>
      <w:color w:val="000000"/>
      <w:spacing w:val="0"/>
      <w:w w:val="100"/>
      <w:position w:val="0"/>
      <w:sz w:val="94"/>
      <w:szCs w:val="94"/>
      <w:u w:val="none"/>
      <w:lang w:val="en-US" w:eastAsia="en-US" w:bidi="en-US"/>
    </w:rPr>
  </w:style>
  <w:style w:type="character" w:customStyle="1" w:styleId="PogrubienieTeksttreciAngsanaUPC20pt">
    <w:name w:val="Pogrubienie;Tekst treści + AngsanaUPC;20 pt"/>
    <w:basedOn w:val="Teksttreci"/>
    <w:rsid w:val="005F6E37"/>
    <w:rPr>
      <w:rFonts w:ascii="AngsanaUPC" w:eastAsia="AngsanaUPC" w:hAnsi="AngsanaUPC" w:cs="AngsanaUPC"/>
      <w:b/>
      <w:bCs/>
      <w:i w:val="0"/>
      <w:iCs w:val="0"/>
      <w:smallCaps w:val="0"/>
      <w:strike w:val="0"/>
      <w:color w:val="000000"/>
      <w:spacing w:val="0"/>
      <w:w w:val="100"/>
      <w:position w:val="0"/>
      <w:sz w:val="40"/>
      <w:szCs w:val="40"/>
      <w:u w:val="none"/>
      <w:lang w:val="en-US" w:eastAsia="en-US" w:bidi="en-US"/>
    </w:rPr>
  </w:style>
  <w:style w:type="character" w:customStyle="1" w:styleId="Teksttreci95pt">
    <w:name w:val="Tekst treści + 9;5 pt"/>
    <w:basedOn w:val="Teksttreci"/>
    <w:rsid w:val="005F6E37"/>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TeksttreciGaramond24ptOdstpy-1pt">
    <w:name w:val="Tekst treści + Garamond;24 pt;Odstępy -1 pt"/>
    <w:basedOn w:val="Teksttreci"/>
    <w:rsid w:val="005F6E37"/>
    <w:rPr>
      <w:rFonts w:ascii="Garamond" w:eastAsia="Garamond" w:hAnsi="Garamond" w:cs="Garamond"/>
      <w:b w:val="0"/>
      <w:bCs w:val="0"/>
      <w:i w:val="0"/>
      <w:iCs w:val="0"/>
      <w:smallCaps w:val="0"/>
      <w:strike w:val="0"/>
      <w:color w:val="000000"/>
      <w:spacing w:val="-20"/>
      <w:w w:val="100"/>
      <w:position w:val="0"/>
      <w:sz w:val="48"/>
      <w:szCs w:val="48"/>
      <w:u w:val="none"/>
      <w:lang w:val="en-US" w:eastAsia="en-US" w:bidi="en-US"/>
    </w:rPr>
  </w:style>
  <w:style w:type="character" w:customStyle="1" w:styleId="PogrubienieTeksttreci105pt">
    <w:name w:val="Pogrubienie;Tekst treści + 10;5 pt"/>
    <w:basedOn w:val="Teksttreci"/>
    <w:rsid w:val="005F6E3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Teksttreci7pt">
    <w:name w:val="Tekst treści + 7 pt"/>
    <w:basedOn w:val="Teksttreci"/>
    <w:rsid w:val="005F6E37"/>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TeksttreciGaramond21ptKursywaOdstpy-1pt">
    <w:name w:val="Tekst treści + Garamond;21 pt;Kursywa;Odstępy -1 pt"/>
    <w:basedOn w:val="Teksttreci"/>
    <w:rsid w:val="005F6E37"/>
    <w:rPr>
      <w:rFonts w:ascii="Garamond" w:eastAsia="Garamond" w:hAnsi="Garamond" w:cs="Garamond"/>
      <w:b w:val="0"/>
      <w:bCs w:val="0"/>
      <w:i/>
      <w:iCs/>
      <w:smallCaps w:val="0"/>
      <w:strike w:val="0"/>
      <w:color w:val="000000"/>
      <w:spacing w:val="-30"/>
      <w:w w:val="100"/>
      <w:position w:val="0"/>
      <w:sz w:val="42"/>
      <w:szCs w:val="42"/>
      <w:u w:val="none"/>
      <w:lang w:val="en-US" w:eastAsia="en-US" w:bidi="en-US"/>
    </w:rPr>
  </w:style>
  <w:style w:type="character" w:customStyle="1" w:styleId="PogrubienieTeksttreci7pt">
    <w:name w:val="Pogrubienie;Tekst treści + 7 pt"/>
    <w:basedOn w:val="Teksttreci"/>
    <w:rsid w:val="005F6E37"/>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PogrubienieTeksttreci7ptMaelitery">
    <w:name w:val="Pogrubienie;Tekst treści + 7 pt;Małe litery"/>
    <w:basedOn w:val="Teksttreci"/>
    <w:rsid w:val="005F6E37"/>
    <w:rPr>
      <w:rFonts w:ascii="Arial" w:eastAsia="Arial" w:hAnsi="Arial" w:cs="Arial"/>
      <w:b/>
      <w:bCs/>
      <w:i w:val="0"/>
      <w:iCs w:val="0"/>
      <w:smallCaps/>
      <w:strike w:val="0"/>
      <w:color w:val="000000"/>
      <w:spacing w:val="0"/>
      <w:w w:val="100"/>
      <w:position w:val="0"/>
      <w:sz w:val="14"/>
      <w:szCs w:val="14"/>
      <w:u w:val="none"/>
      <w:lang w:val="en-US" w:eastAsia="en-US" w:bidi="en-US"/>
    </w:rPr>
  </w:style>
  <w:style w:type="character" w:customStyle="1" w:styleId="TeksttreciGaramond24ptOdstpy0pt">
    <w:name w:val="Tekst treści + Garamond;24 pt;Odstępy 0 pt"/>
    <w:basedOn w:val="Teksttreci"/>
    <w:rsid w:val="005F6E37"/>
    <w:rPr>
      <w:rFonts w:ascii="Garamond" w:eastAsia="Garamond" w:hAnsi="Garamond" w:cs="Garamond"/>
      <w:b w:val="0"/>
      <w:bCs w:val="0"/>
      <w:i w:val="0"/>
      <w:iCs w:val="0"/>
      <w:smallCaps w:val="0"/>
      <w:strike w:val="0"/>
      <w:color w:val="000000"/>
      <w:spacing w:val="-10"/>
      <w:w w:val="100"/>
      <w:position w:val="0"/>
      <w:sz w:val="48"/>
      <w:szCs w:val="48"/>
      <w:u w:val="none"/>
      <w:lang w:val="en-US" w:eastAsia="en-US" w:bidi="en-US"/>
    </w:rPr>
  </w:style>
  <w:style w:type="character" w:customStyle="1" w:styleId="TeksttreciCandara">
    <w:name w:val="Tekst treści + Candara"/>
    <w:basedOn w:val="Teksttreci"/>
    <w:rsid w:val="005F6E37"/>
    <w:rPr>
      <w:rFonts w:ascii="Candara" w:eastAsia="Candara" w:hAnsi="Candara" w:cs="Candara"/>
      <w:b w:val="0"/>
      <w:bCs w:val="0"/>
      <w:i w:val="0"/>
      <w:iCs w:val="0"/>
      <w:smallCaps w:val="0"/>
      <w:strike w:val="0"/>
      <w:color w:val="000000"/>
      <w:spacing w:val="0"/>
      <w:w w:val="100"/>
      <w:position w:val="0"/>
      <w:sz w:val="17"/>
      <w:szCs w:val="17"/>
      <w:u w:val="none"/>
      <w:lang w:val="en-US" w:eastAsia="en-US" w:bidi="en-US"/>
    </w:rPr>
  </w:style>
  <w:style w:type="character" w:customStyle="1" w:styleId="Teksttreci6pt">
    <w:name w:val="Tekst treści + 6 pt"/>
    <w:basedOn w:val="Teksttreci"/>
    <w:rsid w:val="005F6E37"/>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TeksttreciCorbel11pt">
    <w:name w:val="Tekst treści + Corbel;11 pt"/>
    <w:basedOn w:val="Teksttreci"/>
    <w:rsid w:val="005F6E37"/>
    <w:rPr>
      <w:rFonts w:ascii="Corbel" w:eastAsia="Corbel" w:hAnsi="Corbel" w:cs="Corbel"/>
      <w:b w:val="0"/>
      <w:bCs w:val="0"/>
      <w:i w:val="0"/>
      <w:iCs w:val="0"/>
      <w:smallCaps w:val="0"/>
      <w:strike w:val="0"/>
      <w:color w:val="000000"/>
      <w:spacing w:val="0"/>
      <w:w w:val="100"/>
      <w:position w:val="0"/>
      <w:sz w:val="22"/>
      <w:szCs w:val="22"/>
      <w:u w:val="none"/>
      <w:lang w:val="en-US" w:eastAsia="en-US" w:bidi="en-US"/>
    </w:rPr>
  </w:style>
  <w:style w:type="paragraph" w:customStyle="1" w:styleId="Styl3">
    <w:name w:val="Styl3"/>
    <w:basedOn w:val="Normalny"/>
    <w:link w:val="Styl3Znak"/>
    <w:qFormat/>
    <w:rsid w:val="00D62ACC"/>
    <w:pPr>
      <w:spacing w:before="240"/>
      <w:jc w:val="both"/>
    </w:pPr>
    <w:rPr>
      <w:rFonts w:ascii="Arial" w:eastAsia="Arial" w:hAnsi="Arial" w:cs="Arial"/>
      <w:b/>
      <w:bCs/>
      <w:color w:val="auto"/>
      <w:sz w:val="18"/>
      <w:szCs w:val="17"/>
    </w:rPr>
  </w:style>
  <w:style w:type="paragraph" w:customStyle="1" w:styleId="Styl4">
    <w:name w:val="Styl4"/>
    <w:basedOn w:val="Normalny"/>
    <w:link w:val="Styl4Znak"/>
    <w:qFormat/>
    <w:rsid w:val="00891BFA"/>
    <w:pPr>
      <w:spacing w:before="240" w:after="240"/>
      <w:jc w:val="both"/>
    </w:pPr>
    <w:rPr>
      <w:rFonts w:ascii="Arial" w:eastAsia="Arial" w:hAnsi="Arial" w:cs="Arial"/>
      <w:b/>
      <w:bCs/>
      <w:color w:val="auto"/>
      <w:sz w:val="19"/>
      <w:szCs w:val="21"/>
    </w:rPr>
  </w:style>
  <w:style w:type="character" w:customStyle="1" w:styleId="Styl3Znak">
    <w:name w:val="Styl3 Znak"/>
    <w:basedOn w:val="Domylnaczcionkaakapitu"/>
    <w:link w:val="Styl3"/>
    <w:rsid w:val="00D62ACC"/>
    <w:rPr>
      <w:rFonts w:ascii="Arial" w:eastAsia="Arial" w:hAnsi="Arial" w:cs="Arial"/>
      <w:b/>
      <w:bCs/>
      <w:sz w:val="18"/>
      <w:szCs w:val="17"/>
    </w:rPr>
  </w:style>
  <w:style w:type="paragraph" w:customStyle="1" w:styleId="Styl5">
    <w:name w:val="Styl5"/>
    <w:basedOn w:val="Normalny"/>
    <w:link w:val="Styl5Znak"/>
    <w:qFormat/>
    <w:rsid w:val="00DE6DA4"/>
    <w:pPr>
      <w:numPr>
        <w:numId w:val="7"/>
      </w:numPr>
      <w:spacing w:before="240" w:after="240"/>
      <w:ind w:left="284" w:hanging="284"/>
      <w:contextualSpacing/>
      <w:jc w:val="both"/>
    </w:pPr>
    <w:rPr>
      <w:rFonts w:ascii="Arial" w:eastAsia="Arial" w:hAnsi="Arial" w:cs="Arial"/>
      <w:color w:val="auto"/>
      <w:sz w:val="18"/>
      <w:szCs w:val="17"/>
    </w:rPr>
  </w:style>
  <w:style w:type="character" w:customStyle="1" w:styleId="Styl4Znak">
    <w:name w:val="Styl4 Znak"/>
    <w:basedOn w:val="Domylnaczcionkaakapitu"/>
    <w:link w:val="Styl4"/>
    <w:rsid w:val="00891BFA"/>
    <w:rPr>
      <w:rFonts w:ascii="Arial" w:eastAsia="Arial" w:hAnsi="Arial" w:cs="Arial"/>
      <w:b/>
      <w:bCs/>
      <w:sz w:val="19"/>
      <w:szCs w:val="21"/>
    </w:rPr>
  </w:style>
  <w:style w:type="paragraph" w:customStyle="1" w:styleId="wtabelcezwyky01">
    <w:name w:val="w tabelce zwykły_01"/>
    <w:basedOn w:val="Normalny"/>
    <w:link w:val="wtabelcezwyky01Znak"/>
    <w:qFormat/>
    <w:rsid w:val="007E59BA"/>
    <w:pPr>
      <w:ind w:left="57" w:right="57"/>
    </w:pPr>
    <w:rPr>
      <w:rFonts w:ascii="Arial" w:eastAsia="Arial" w:hAnsi="Arial" w:cs="Arial"/>
      <w:color w:val="auto"/>
      <w:sz w:val="18"/>
      <w:szCs w:val="17"/>
    </w:rPr>
  </w:style>
  <w:style w:type="character" w:customStyle="1" w:styleId="Styl5Znak">
    <w:name w:val="Styl5 Znak"/>
    <w:basedOn w:val="Domylnaczcionkaakapitu"/>
    <w:link w:val="Styl5"/>
    <w:rsid w:val="00DE6DA4"/>
    <w:rPr>
      <w:rFonts w:ascii="Arial" w:eastAsia="Arial" w:hAnsi="Arial" w:cs="Arial"/>
      <w:sz w:val="18"/>
      <w:szCs w:val="17"/>
    </w:rPr>
  </w:style>
  <w:style w:type="paragraph" w:customStyle="1" w:styleId="Styl6">
    <w:name w:val="Styl6"/>
    <w:basedOn w:val="Normalny"/>
    <w:link w:val="Styl6Znak"/>
    <w:qFormat/>
    <w:rsid w:val="00584383"/>
    <w:pPr>
      <w:keepNext/>
      <w:keepLines/>
      <w:numPr>
        <w:numId w:val="27"/>
      </w:numPr>
      <w:spacing w:before="240" w:after="240"/>
      <w:ind w:left="284" w:hanging="284"/>
      <w:jc w:val="both"/>
      <w:outlineLvl w:val="3"/>
    </w:pPr>
    <w:rPr>
      <w:rFonts w:ascii="Arial" w:eastAsia="Arial" w:hAnsi="Arial" w:cs="Arial"/>
      <w:b/>
      <w:bCs/>
      <w:color w:val="auto"/>
      <w:sz w:val="18"/>
      <w:szCs w:val="17"/>
    </w:rPr>
  </w:style>
  <w:style w:type="character" w:customStyle="1" w:styleId="wtabelcezwyky01Znak">
    <w:name w:val="w tabelce zwykły_01 Znak"/>
    <w:basedOn w:val="Domylnaczcionkaakapitu"/>
    <w:link w:val="wtabelcezwyky01"/>
    <w:rsid w:val="007E59BA"/>
    <w:rPr>
      <w:rFonts w:ascii="Arial" w:eastAsia="Arial" w:hAnsi="Arial" w:cs="Arial"/>
      <w:sz w:val="18"/>
      <w:szCs w:val="17"/>
    </w:rPr>
  </w:style>
  <w:style w:type="character" w:customStyle="1" w:styleId="Styl6Znak">
    <w:name w:val="Styl6 Znak"/>
    <w:basedOn w:val="Domylnaczcionkaakapitu"/>
    <w:link w:val="Styl6"/>
    <w:rsid w:val="00584383"/>
    <w:rPr>
      <w:rFonts w:ascii="Arial" w:eastAsia="Arial" w:hAnsi="Arial" w:cs="Arial"/>
      <w:b/>
      <w:bCs/>
      <w:sz w:val="18"/>
      <w:szCs w:val="17"/>
    </w:rPr>
  </w:style>
  <w:style w:type="paragraph" w:customStyle="1" w:styleId="Spistreciost">
    <w:name w:val="Spis treści_ost"/>
    <w:basedOn w:val="Normalny"/>
    <w:link w:val="SpistreciostZnak"/>
    <w:qFormat/>
    <w:rsid w:val="0025659C"/>
    <w:pPr>
      <w:keepNext/>
      <w:keepLines/>
      <w:spacing w:before="120" w:after="120"/>
      <w:jc w:val="both"/>
      <w:outlineLvl w:val="3"/>
    </w:pPr>
    <w:rPr>
      <w:rFonts w:ascii="Arial" w:eastAsia="Arial" w:hAnsi="Arial" w:cs="Arial"/>
      <w:b/>
      <w:bCs/>
      <w:color w:val="auto"/>
      <w:sz w:val="18"/>
      <w:szCs w:val="17"/>
    </w:rPr>
  </w:style>
  <w:style w:type="character" w:customStyle="1" w:styleId="SpistreciostZnak">
    <w:name w:val="Spis treści_ost Znak"/>
    <w:basedOn w:val="Domylnaczcionkaakapitu"/>
    <w:link w:val="Spistreciost"/>
    <w:rsid w:val="0025659C"/>
    <w:rPr>
      <w:rFonts w:ascii="Arial" w:eastAsia="Arial" w:hAnsi="Arial" w:cs="Arial"/>
      <w:b/>
      <w:bCs/>
      <w:sz w:val="1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74.bin"/><Relationship Id="rId21" Type="http://schemas.openxmlformats.org/officeDocument/2006/relationships/oleObject" Target="embeddings/oleObject9.bin"/><Relationship Id="rId42" Type="http://schemas.openxmlformats.org/officeDocument/2006/relationships/header" Target="header7.xml"/><Relationship Id="rId63" Type="http://schemas.openxmlformats.org/officeDocument/2006/relationships/header" Target="header11.xml"/><Relationship Id="rId84" Type="http://schemas.openxmlformats.org/officeDocument/2006/relationships/oleObject" Target="embeddings/oleObject54.bin"/><Relationship Id="rId138"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image" Target="media/image30.png"/><Relationship Id="rId11" Type="http://schemas.openxmlformats.org/officeDocument/2006/relationships/header" Target="header2.xml"/><Relationship Id="rId32" Type="http://schemas.openxmlformats.org/officeDocument/2006/relationships/oleObject" Target="embeddings/oleObject15.bin"/><Relationship Id="rId37" Type="http://schemas.openxmlformats.org/officeDocument/2006/relationships/oleObject" Target="embeddings/oleObject19.bin"/><Relationship Id="rId53" Type="http://schemas.openxmlformats.org/officeDocument/2006/relationships/oleObject" Target="embeddings/oleObject29.bin"/><Relationship Id="rId58" Type="http://schemas.openxmlformats.org/officeDocument/2006/relationships/image" Target="media/image18.jpeg"/><Relationship Id="rId74" Type="http://schemas.openxmlformats.org/officeDocument/2006/relationships/image" Target="media/image20.jpeg"/><Relationship Id="rId79" Type="http://schemas.openxmlformats.org/officeDocument/2006/relationships/oleObject" Target="embeddings/oleObject50.bin"/><Relationship Id="rId102" Type="http://schemas.openxmlformats.org/officeDocument/2006/relationships/header" Target="header24.xml"/><Relationship Id="rId123" Type="http://schemas.openxmlformats.org/officeDocument/2006/relationships/oleObject" Target="embeddings/oleObject78.bin"/><Relationship Id="rId128"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header" Target="header21.xml"/><Relationship Id="rId22" Type="http://schemas.openxmlformats.org/officeDocument/2006/relationships/image" Target="media/image5.jpeg"/><Relationship Id="rId27"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64" Type="http://schemas.openxmlformats.org/officeDocument/2006/relationships/oleObject" Target="embeddings/oleObject37.bin"/><Relationship Id="rId69" Type="http://schemas.openxmlformats.org/officeDocument/2006/relationships/oleObject" Target="embeddings/oleObject42.bin"/><Relationship Id="rId113" Type="http://schemas.openxmlformats.org/officeDocument/2006/relationships/image" Target="media/image33.png"/><Relationship Id="rId118" Type="http://schemas.openxmlformats.org/officeDocument/2006/relationships/header" Target="header25.xml"/><Relationship Id="rId134" Type="http://schemas.openxmlformats.org/officeDocument/2006/relationships/oleObject" Target="embeddings/oleObject85.bin"/><Relationship Id="rId80" Type="http://schemas.openxmlformats.org/officeDocument/2006/relationships/oleObject" Target="embeddings/oleObject51.bin"/><Relationship Id="rId85" Type="http://schemas.openxmlformats.org/officeDocument/2006/relationships/oleObject" Target="embeddings/oleObject55.bin"/><Relationship Id="rId12" Type="http://schemas.openxmlformats.org/officeDocument/2006/relationships/footer" Target="footer1.xml"/><Relationship Id="rId17" Type="http://schemas.openxmlformats.org/officeDocument/2006/relationships/oleObject" Target="embeddings/oleObject6.bin"/><Relationship Id="rId33" Type="http://schemas.openxmlformats.org/officeDocument/2006/relationships/image" Target="media/image10.png"/><Relationship Id="rId38" Type="http://schemas.openxmlformats.org/officeDocument/2006/relationships/image" Target="media/image11.jpeg"/><Relationship Id="rId59" Type="http://schemas.openxmlformats.org/officeDocument/2006/relationships/oleObject" Target="embeddings/oleObject33.bin"/><Relationship Id="rId103" Type="http://schemas.openxmlformats.org/officeDocument/2006/relationships/image" Target="media/image28.png"/><Relationship Id="rId108" Type="http://schemas.openxmlformats.org/officeDocument/2006/relationships/oleObject" Target="embeddings/oleObject68.bin"/><Relationship Id="rId124" Type="http://schemas.openxmlformats.org/officeDocument/2006/relationships/image" Target="media/image35.png"/><Relationship Id="rId129" Type="http://schemas.openxmlformats.org/officeDocument/2006/relationships/oleObject" Target="embeddings/oleObject81.bin"/><Relationship Id="rId54" Type="http://schemas.openxmlformats.org/officeDocument/2006/relationships/image" Target="media/image17.jpeg"/><Relationship Id="rId70" Type="http://schemas.openxmlformats.org/officeDocument/2006/relationships/oleObject" Target="embeddings/oleObject43.bin"/><Relationship Id="rId75" Type="http://schemas.openxmlformats.org/officeDocument/2006/relationships/image" Target="media/image21.jpeg"/><Relationship Id="rId91" Type="http://schemas.openxmlformats.org/officeDocument/2006/relationships/image" Target="media/image25.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7.jpeg"/><Relationship Id="rId49" Type="http://schemas.openxmlformats.org/officeDocument/2006/relationships/oleObject" Target="embeddings/oleObject26.bin"/><Relationship Id="rId114" Type="http://schemas.openxmlformats.org/officeDocument/2006/relationships/oleObject" Target="embeddings/oleObject71.bin"/><Relationship Id="rId119" Type="http://schemas.openxmlformats.org/officeDocument/2006/relationships/header" Target="header26.xml"/><Relationship Id="rId44" Type="http://schemas.openxmlformats.org/officeDocument/2006/relationships/oleObject" Target="embeddings/oleObject22.bin"/><Relationship Id="rId60" Type="http://schemas.openxmlformats.org/officeDocument/2006/relationships/oleObject" Target="embeddings/oleObject34.bin"/><Relationship Id="rId65" Type="http://schemas.openxmlformats.org/officeDocument/2006/relationships/header" Target="header12.xml"/><Relationship Id="rId81" Type="http://schemas.openxmlformats.org/officeDocument/2006/relationships/oleObject" Target="embeddings/oleObject52.bin"/><Relationship Id="rId86" Type="http://schemas.openxmlformats.org/officeDocument/2006/relationships/oleObject" Target="embeddings/oleObject56.bin"/><Relationship Id="rId130" Type="http://schemas.openxmlformats.org/officeDocument/2006/relationships/image" Target="media/image38.png"/><Relationship Id="rId135" Type="http://schemas.openxmlformats.org/officeDocument/2006/relationships/oleObject" Target="embeddings/oleObject86.bin"/><Relationship Id="rId13" Type="http://schemas.openxmlformats.org/officeDocument/2006/relationships/footer" Target="footer2.xml"/><Relationship Id="rId18" Type="http://schemas.openxmlformats.org/officeDocument/2006/relationships/oleObject" Target="embeddings/oleObject7.bin"/><Relationship Id="rId39" Type="http://schemas.openxmlformats.org/officeDocument/2006/relationships/image" Target="media/image12.jpeg"/><Relationship Id="rId109" Type="http://schemas.openxmlformats.org/officeDocument/2006/relationships/image" Target="media/image31.png"/><Relationship Id="rId34" Type="http://schemas.openxmlformats.org/officeDocument/2006/relationships/oleObject" Target="embeddings/oleObject16.bin"/><Relationship Id="rId50" Type="http://schemas.openxmlformats.org/officeDocument/2006/relationships/oleObject" Target="embeddings/oleObject27.bin"/><Relationship Id="rId55" Type="http://schemas.openxmlformats.org/officeDocument/2006/relationships/oleObject" Target="embeddings/oleObject30.bin"/><Relationship Id="rId76" Type="http://schemas.openxmlformats.org/officeDocument/2006/relationships/header" Target="header13.xml"/><Relationship Id="rId97" Type="http://schemas.openxmlformats.org/officeDocument/2006/relationships/header" Target="header22.xml"/><Relationship Id="rId104" Type="http://schemas.openxmlformats.org/officeDocument/2006/relationships/oleObject" Target="embeddings/oleObject66.bin"/><Relationship Id="rId120" Type="http://schemas.openxmlformats.org/officeDocument/2006/relationships/footer" Target="footer3.xml"/><Relationship Id="rId125"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oleObject" Target="embeddings/oleObject44.bin"/><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4.xml"/><Relationship Id="rId40" Type="http://schemas.openxmlformats.org/officeDocument/2006/relationships/image" Target="media/image13.jpeg"/><Relationship Id="rId45" Type="http://schemas.openxmlformats.org/officeDocument/2006/relationships/image" Target="media/image15.jpeg"/><Relationship Id="rId66" Type="http://schemas.openxmlformats.org/officeDocument/2006/relationships/oleObject" Target="embeddings/oleObject39.bin"/><Relationship Id="rId87" Type="http://schemas.openxmlformats.org/officeDocument/2006/relationships/header" Target="header16.xml"/><Relationship Id="rId110" Type="http://schemas.openxmlformats.org/officeDocument/2006/relationships/oleObject" Target="embeddings/oleObject69.bin"/><Relationship Id="rId115" Type="http://schemas.openxmlformats.org/officeDocument/2006/relationships/oleObject" Target="embeddings/oleObject72.bin"/><Relationship Id="rId131" Type="http://schemas.openxmlformats.org/officeDocument/2006/relationships/oleObject" Target="embeddings/oleObject82.bin"/><Relationship Id="rId136" Type="http://schemas.openxmlformats.org/officeDocument/2006/relationships/oleObject" Target="embeddings/oleObject87.bin"/><Relationship Id="rId61" Type="http://schemas.openxmlformats.org/officeDocument/2006/relationships/oleObject" Target="embeddings/oleObject35.bin"/><Relationship Id="rId82" Type="http://schemas.openxmlformats.org/officeDocument/2006/relationships/image" Target="media/image22.jpe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oleObject" Target="embeddings/oleObject31.bin"/><Relationship Id="rId77" Type="http://schemas.openxmlformats.org/officeDocument/2006/relationships/header" Target="header14.xml"/><Relationship Id="rId100" Type="http://schemas.openxmlformats.org/officeDocument/2006/relationships/hyperlink" Target="http://www.wagner-group.com/profi-guarantee" TargetMode="External"/><Relationship Id="rId105" Type="http://schemas.openxmlformats.org/officeDocument/2006/relationships/image" Target="media/image29.png"/><Relationship Id="rId12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oleObject" Target="embeddings/oleObject28.bin"/><Relationship Id="rId72" Type="http://schemas.openxmlformats.org/officeDocument/2006/relationships/oleObject" Target="embeddings/oleObject45.bin"/><Relationship Id="rId93" Type="http://schemas.openxmlformats.org/officeDocument/2006/relationships/header" Target="header19.xml"/><Relationship Id="rId98" Type="http://schemas.openxmlformats.org/officeDocument/2006/relationships/image" Target="media/image27.jpeg"/><Relationship Id="rId121" Type="http://schemas.openxmlformats.org/officeDocument/2006/relationships/oleObject" Target="embeddings/oleObject77.bin"/><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oleObject" Target="embeddings/oleObject23.bin"/><Relationship Id="rId67" Type="http://schemas.openxmlformats.org/officeDocument/2006/relationships/oleObject" Target="embeddings/oleObject40.bin"/><Relationship Id="rId116" Type="http://schemas.openxmlformats.org/officeDocument/2006/relationships/oleObject" Target="embeddings/oleObject73.bin"/><Relationship Id="rId13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4.jpeg"/><Relationship Id="rId62" Type="http://schemas.openxmlformats.org/officeDocument/2006/relationships/image" Target="media/image19.jpeg"/><Relationship Id="rId83" Type="http://schemas.openxmlformats.org/officeDocument/2006/relationships/header" Target="header15.xml"/><Relationship Id="rId88" Type="http://schemas.openxmlformats.org/officeDocument/2006/relationships/header" Target="header17.xml"/><Relationship Id="rId111" Type="http://schemas.openxmlformats.org/officeDocument/2006/relationships/image" Target="media/image32.png"/><Relationship Id="rId132" Type="http://schemas.openxmlformats.org/officeDocument/2006/relationships/oleObject" Target="embeddings/oleObject83.bin"/><Relationship Id="rId15" Type="http://schemas.openxmlformats.org/officeDocument/2006/relationships/oleObject" Target="embeddings/oleObject4.bin"/><Relationship Id="rId36" Type="http://schemas.openxmlformats.org/officeDocument/2006/relationships/oleObject" Target="embeddings/oleObject18.bin"/><Relationship Id="rId57" Type="http://schemas.openxmlformats.org/officeDocument/2006/relationships/oleObject" Target="embeddings/oleObject32.bin"/><Relationship Id="rId106" Type="http://schemas.openxmlformats.org/officeDocument/2006/relationships/oleObject" Target="embeddings/oleObject67.bin"/><Relationship Id="rId127" Type="http://schemas.openxmlformats.org/officeDocument/2006/relationships/oleObject" Target="embeddings/oleObject80.bin"/><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16.jpeg"/><Relationship Id="rId73" Type="http://schemas.openxmlformats.org/officeDocument/2006/relationships/oleObject" Target="embeddings/oleObject46.bin"/><Relationship Id="rId78" Type="http://schemas.openxmlformats.org/officeDocument/2006/relationships/oleObject" Target="embeddings/oleObject49.bin"/><Relationship Id="rId94" Type="http://schemas.openxmlformats.org/officeDocument/2006/relationships/header" Target="header20.xml"/><Relationship Id="rId99" Type="http://schemas.openxmlformats.org/officeDocument/2006/relationships/hyperlink" Target="http://www.wagner-group.com/profi-guarantee" TargetMode="External"/><Relationship Id="rId101" Type="http://schemas.openxmlformats.org/officeDocument/2006/relationships/header" Target="header23.xml"/><Relationship Id="rId12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6.jpeg"/><Relationship Id="rId47" Type="http://schemas.openxmlformats.org/officeDocument/2006/relationships/header" Target="header9.xml"/><Relationship Id="rId68" Type="http://schemas.openxmlformats.org/officeDocument/2006/relationships/oleObject" Target="embeddings/oleObject41.bin"/><Relationship Id="rId89" Type="http://schemas.openxmlformats.org/officeDocument/2006/relationships/image" Target="media/image23.jpeg"/><Relationship Id="rId112" Type="http://schemas.openxmlformats.org/officeDocument/2006/relationships/oleObject" Target="embeddings/oleObject70.bin"/><Relationship Id="rId133" Type="http://schemas.openxmlformats.org/officeDocument/2006/relationships/oleObject" Target="embeddings/oleObject84.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47.bin"/><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48.bin"/><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53.bin"/><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57.bin"/><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58.bin"/><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59.bin"/><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60.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61.bin"/><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62.bin"/><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63.bin"/><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64.bin"/><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oleObject" Target="embeddings/oleObject65.bin"/><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75.bin"/><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oleObject" Target="embeddings/oleObject76.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57DCBB-B878-480A-9AC8-6FBAD2415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8411</Words>
  <Characters>50469</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EN57</dc:creator>
  <cp:lastModifiedBy>Grzegorz Bereś</cp:lastModifiedBy>
  <cp:revision>2</cp:revision>
  <dcterms:created xsi:type="dcterms:W3CDTF">2022-04-05T18:02:00Z</dcterms:created>
  <dcterms:modified xsi:type="dcterms:W3CDTF">2022-04-05T18:02:00Z</dcterms:modified>
</cp:coreProperties>
</file>